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0328" w14:textId="2CA897D6" w:rsidR="0032504C" w:rsidRDefault="009D4B93" w:rsidP="0032504C">
      <w:pPr>
        <w:spacing w:after="0" w:line="240" w:lineRule="auto"/>
        <w:rPr>
          <w:rFonts w:ascii="Arial Black" w:eastAsia="Times New Roman" w:hAnsi="Arial Black" w:cs="Times New Roman"/>
          <w:b/>
          <w:bCs/>
          <w:color w:val="000080"/>
          <w:sz w:val="44"/>
          <w:szCs w:val="24"/>
        </w:rPr>
      </w:pPr>
      <w:r>
        <w:rPr>
          <w:noProof/>
        </w:rPr>
        <w:drawing>
          <wp:anchor distT="0" distB="0" distL="114300" distR="114300" simplePos="0" relativeHeight="251659264" behindDoc="1" locked="0" layoutInCell="1" allowOverlap="1" wp14:anchorId="05644F12" wp14:editId="5AD5BC17">
            <wp:simplePos x="0" y="0"/>
            <wp:positionH relativeFrom="page">
              <wp:align>right</wp:align>
            </wp:positionH>
            <wp:positionV relativeFrom="page">
              <wp:posOffset>13970</wp:posOffset>
            </wp:positionV>
            <wp:extent cx="7688580" cy="10678795"/>
            <wp:effectExtent l="0" t="0" r="7620" b="8255"/>
            <wp:wrapNone/>
            <wp:docPr id="1463605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5102" name="Picture 14636051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8580" cy="10678795"/>
                    </a:xfrm>
                    <a:prstGeom prst="rect">
                      <a:avLst/>
                    </a:prstGeom>
                  </pic:spPr>
                </pic:pic>
              </a:graphicData>
            </a:graphic>
            <wp14:sizeRelH relativeFrom="margin">
              <wp14:pctWidth>0</wp14:pctWidth>
            </wp14:sizeRelH>
            <wp14:sizeRelV relativeFrom="margin">
              <wp14:pctHeight>0</wp14:pctHeight>
            </wp14:sizeRelV>
          </wp:anchor>
        </w:drawing>
      </w:r>
    </w:p>
    <w:p w14:paraId="0D2701A0" w14:textId="77777777" w:rsidR="0032504C" w:rsidRDefault="0032504C" w:rsidP="0032504C">
      <w:pPr>
        <w:spacing w:after="0" w:line="240" w:lineRule="auto"/>
        <w:rPr>
          <w:rFonts w:ascii="Arial Black" w:eastAsia="Times New Roman" w:hAnsi="Arial Black" w:cs="Times New Roman"/>
          <w:b/>
          <w:bCs/>
          <w:color w:val="000080"/>
          <w:sz w:val="44"/>
          <w:szCs w:val="24"/>
        </w:rPr>
      </w:pPr>
    </w:p>
    <w:p w14:paraId="48CC18BF" w14:textId="77777777" w:rsidR="0032504C" w:rsidRDefault="0032504C" w:rsidP="0032504C">
      <w:pPr>
        <w:spacing w:after="0" w:line="240" w:lineRule="auto"/>
        <w:rPr>
          <w:rFonts w:ascii="Arial Black" w:eastAsia="Times New Roman" w:hAnsi="Arial Black" w:cs="Times New Roman"/>
          <w:b/>
          <w:bCs/>
          <w:color w:val="000080"/>
          <w:sz w:val="44"/>
          <w:szCs w:val="24"/>
        </w:rPr>
      </w:pPr>
    </w:p>
    <w:p w14:paraId="5CF9C7ED" w14:textId="77777777" w:rsidR="0032504C" w:rsidRDefault="0032504C" w:rsidP="0032504C">
      <w:pPr>
        <w:spacing w:after="0" w:line="240" w:lineRule="auto"/>
        <w:rPr>
          <w:rFonts w:ascii="Arial Black" w:eastAsia="Times New Roman" w:hAnsi="Arial Black" w:cs="Times New Roman"/>
          <w:b/>
          <w:bCs/>
          <w:color w:val="000080"/>
          <w:sz w:val="44"/>
          <w:szCs w:val="24"/>
        </w:rPr>
      </w:pPr>
    </w:p>
    <w:p w14:paraId="0B08EBD2" w14:textId="77777777" w:rsidR="0032504C" w:rsidRDefault="0032504C" w:rsidP="0032504C">
      <w:pPr>
        <w:spacing w:after="0" w:line="240" w:lineRule="auto"/>
        <w:rPr>
          <w:rFonts w:ascii="Arial Black" w:eastAsia="Times New Roman" w:hAnsi="Arial Black" w:cs="Times New Roman"/>
          <w:b/>
          <w:bCs/>
          <w:color w:val="000080"/>
          <w:sz w:val="44"/>
          <w:szCs w:val="24"/>
        </w:rPr>
      </w:pPr>
    </w:p>
    <w:p w14:paraId="58A94DAC" w14:textId="11A722F3" w:rsidR="0032504C" w:rsidRDefault="0032504C" w:rsidP="0032504C">
      <w:pPr>
        <w:spacing w:after="0" w:line="240" w:lineRule="auto"/>
        <w:rPr>
          <w:rFonts w:ascii="Arial Black" w:eastAsia="Times New Roman" w:hAnsi="Arial Black" w:cs="Times New Roman"/>
          <w:b/>
          <w:bCs/>
          <w:color w:val="000080"/>
          <w:sz w:val="44"/>
          <w:szCs w:val="24"/>
        </w:rPr>
      </w:pPr>
      <w:r>
        <w:rPr>
          <w:rFonts w:ascii="Arial Black" w:eastAsia="Times New Roman" w:hAnsi="Arial Black" w:cs="Times New Roman"/>
          <w:b/>
          <w:bCs/>
          <w:color w:val="000080"/>
          <w:sz w:val="44"/>
          <w:szCs w:val="24"/>
        </w:rPr>
        <w:t>Gender</w:t>
      </w:r>
      <w:r w:rsidRPr="009437C6">
        <w:rPr>
          <w:rFonts w:ascii="Arial Black" w:eastAsia="Times New Roman" w:hAnsi="Arial Black" w:cs="Times New Roman"/>
          <w:b/>
          <w:bCs/>
          <w:color w:val="000080"/>
          <w:sz w:val="44"/>
          <w:szCs w:val="24"/>
        </w:rPr>
        <w:t xml:space="preserve"> Pay Gap Report </w:t>
      </w:r>
      <w:r w:rsidR="00314EF0">
        <w:rPr>
          <w:rFonts w:ascii="Arial Black" w:eastAsia="Times New Roman" w:hAnsi="Arial Black" w:cs="Times New Roman"/>
          <w:b/>
          <w:bCs/>
          <w:color w:val="000080"/>
          <w:sz w:val="44"/>
          <w:szCs w:val="24"/>
        </w:rPr>
        <w:t>and Action Plan</w:t>
      </w:r>
    </w:p>
    <w:p w14:paraId="72159653" w14:textId="77777777" w:rsidR="0032504C" w:rsidRDefault="00D25B2F" w:rsidP="0032504C">
      <w:pPr>
        <w:spacing w:after="0" w:line="240" w:lineRule="auto"/>
        <w:rPr>
          <w:rFonts w:ascii="Arial Black" w:eastAsia="Times New Roman" w:hAnsi="Arial Black" w:cs="Times New Roman"/>
          <w:b/>
          <w:bCs/>
          <w:color w:val="000080"/>
          <w:sz w:val="44"/>
          <w:szCs w:val="24"/>
        </w:rPr>
      </w:pPr>
      <w:r>
        <w:rPr>
          <w:rFonts w:cs="Arial"/>
          <w:color w:val="000080"/>
          <w:sz w:val="16"/>
          <w:szCs w:val="16"/>
        </w:rPr>
        <w:pict w14:anchorId="5E3CAC42">
          <v:rect id="_x0000_i1025" style="width:0;height:1.5pt" o:hralign="center" o:hrstd="t" o:hrnoshade="t" o:hr="t" fillcolor="#173676" stroked="f"/>
        </w:pict>
      </w:r>
    </w:p>
    <w:p w14:paraId="4134DBFF" w14:textId="77777777" w:rsidR="0032504C" w:rsidRDefault="0032504C" w:rsidP="0032504C">
      <w:pPr>
        <w:spacing w:after="0" w:line="240" w:lineRule="auto"/>
        <w:rPr>
          <w:rFonts w:ascii="Arial Black" w:eastAsia="Times New Roman" w:hAnsi="Arial Black" w:cs="Times New Roman"/>
          <w:b/>
          <w:bCs/>
          <w:color w:val="000080"/>
          <w:sz w:val="44"/>
          <w:szCs w:val="24"/>
        </w:rPr>
      </w:pPr>
    </w:p>
    <w:p w14:paraId="23E8AA91" w14:textId="3296325E" w:rsidR="0032504C" w:rsidRPr="009437C6" w:rsidRDefault="0032504C" w:rsidP="0032504C">
      <w:pPr>
        <w:spacing w:after="0" w:line="240" w:lineRule="auto"/>
        <w:rPr>
          <w:rFonts w:ascii="Arial Black" w:eastAsia="Times New Roman" w:hAnsi="Arial Black" w:cs="Times New Roman"/>
          <w:b/>
          <w:bCs/>
          <w:color w:val="000080"/>
          <w:sz w:val="44"/>
          <w:szCs w:val="24"/>
        </w:rPr>
      </w:pPr>
      <w:r w:rsidRPr="009437C6">
        <w:rPr>
          <w:rFonts w:ascii="Arial Black" w:eastAsia="Times New Roman" w:hAnsi="Arial Black" w:cs="Times New Roman"/>
          <w:b/>
          <w:bCs/>
          <w:color w:val="000080"/>
          <w:sz w:val="44"/>
          <w:szCs w:val="24"/>
        </w:rPr>
        <w:t>March 202</w:t>
      </w:r>
      <w:r w:rsidR="00887100">
        <w:rPr>
          <w:rFonts w:ascii="Arial Black" w:eastAsia="Times New Roman" w:hAnsi="Arial Black" w:cs="Times New Roman"/>
          <w:b/>
          <w:bCs/>
          <w:color w:val="000080"/>
          <w:sz w:val="44"/>
          <w:szCs w:val="24"/>
        </w:rPr>
        <w:t>5</w:t>
      </w:r>
    </w:p>
    <w:p w14:paraId="5BF3AD57" w14:textId="6EC8E93C" w:rsidR="0045710E" w:rsidRDefault="0045710E" w:rsidP="0045710E">
      <w:pPr>
        <w:spacing w:after="0"/>
        <w:ind w:right="1254"/>
        <w:rPr>
          <w:rFonts w:ascii="Arial" w:hAnsi="Arial" w:cs="Arial"/>
          <w:sz w:val="20"/>
          <w:szCs w:val="20"/>
        </w:rPr>
      </w:pPr>
    </w:p>
    <w:p w14:paraId="7AD26A16" w14:textId="77777777" w:rsidR="0045710E" w:rsidRDefault="0045710E" w:rsidP="0045710E">
      <w:pPr>
        <w:spacing w:after="0"/>
        <w:ind w:right="1254"/>
        <w:rPr>
          <w:rFonts w:ascii="Arial" w:hAnsi="Arial" w:cs="Arial"/>
          <w:sz w:val="20"/>
          <w:szCs w:val="20"/>
        </w:rPr>
      </w:pPr>
    </w:p>
    <w:p w14:paraId="38604A41" w14:textId="77777777" w:rsidR="0045710E" w:rsidRDefault="0045710E" w:rsidP="0045710E">
      <w:pPr>
        <w:spacing w:after="0"/>
        <w:ind w:right="1254"/>
        <w:rPr>
          <w:rFonts w:ascii="Arial" w:hAnsi="Arial" w:cs="Arial"/>
          <w:sz w:val="20"/>
          <w:szCs w:val="20"/>
        </w:rPr>
      </w:pPr>
    </w:p>
    <w:p w14:paraId="5C63AF89" w14:textId="77777777" w:rsidR="0045710E" w:rsidRDefault="0045710E" w:rsidP="0045710E">
      <w:pPr>
        <w:spacing w:after="0"/>
        <w:ind w:right="1254"/>
        <w:rPr>
          <w:rFonts w:ascii="Arial" w:hAnsi="Arial" w:cs="Arial"/>
          <w:sz w:val="20"/>
          <w:szCs w:val="20"/>
        </w:rPr>
      </w:pPr>
    </w:p>
    <w:p w14:paraId="216EF053" w14:textId="77777777" w:rsidR="0045710E" w:rsidRDefault="0045710E" w:rsidP="0045710E">
      <w:pPr>
        <w:spacing w:after="0"/>
        <w:ind w:right="1254"/>
        <w:rPr>
          <w:rFonts w:ascii="Arial" w:hAnsi="Arial" w:cs="Arial"/>
          <w:sz w:val="20"/>
          <w:szCs w:val="20"/>
        </w:rPr>
      </w:pPr>
    </w:p>
    <w:p w14:paraId="6818FE42" w14:textId="77777777" w:rsidR="0045710E" w:rsidRDefault="0045710E" w:rsidP="0045710E">
      <w:pPr>
        <w:spacing w:after="0"/>
        <w:ind w:right="1254"/>
        <w:rPr>
          <w:rFonts w:ascii="Arial" w:hAnsi="Arial" w:cs="Arial"/>
          <w:sz w:val="20"/>
          <w:szCs w:val="20"/>
        </w:rPr>
      </w:pPr>
    </w:p>
    <w:p w14:paraId="3DE4D400" w14:textId="77777777" w:rsidR="0032504C" w:rsidRDefault="0032504C">
      <w:pPr>
        <w:rPr>
          <w:rFonts w:ascii="Arial" w:hAnsi="Arial" w:cs="Arial"/>
        </w:rPr>
      </w:pPr>
      <w:r>
        <w:rPr>
          <w:rFonts w:ascii="Arial" w:hAnsi="Arial" w:cs="Arial"/>
        </w:rPr>
        <w:br w:type="page"/>
      </w:r>
    </w:p>
    <w:p w14:paraId="0AFA6144" w14:textId="77777777" w:rsidR="0032504C" w:rsidRDefault="0032504C" w:rsidP="0045710E">
      <w:pPr>
        <w:pStyle w:val="BodyText"/>
        <w:spacing w:after="0" w:line="240" w:lineRule="auto"/>
        <w:rPr>
          <w:rFonts w:ascii="Arial" w:hAnsi="Arial" w:cs="Arial"/>
          <w:sz w:val="22"/>
        </w:rPr>
      </w:pPr>
    </w:p>
    <w:p w14:paraId="2F8C7217" w14:textId="77777777" w:rsidR="0032504C" w:rsidRDefault="0032504C" w:rsidP="0045710E">
      <w:pPr>
        <w:pStyle w:val="BodyText"/>
        <w:spacing w:after="0" w:line="240" w:lineRule="auto"/>
        <w:rPr>
          <w:rFonts w:ascii="Arial" w:hAnsi="Arial" w:cs="Arial"/>
          <w:sz w:val="22"/>
        </w:rPr>
      </w:pPr>
    </w:p>
    <w:p w14:paraId="505E019A" w14:textId="427221EE" w:rsidR="0045710E" w:rsidRPr="00F82811" w:rsidRDefault="0045710E" w:rsidP="0045710E">
      <w:pPr>
        <w:pStyle w:val="BodyText"/>
        <w:spacing w:after="0" w:line="240" w:lineRule="auto"/>
        <w:rPr>
          <w:rFonts w:ascii="Arial" w:hAnsi="Arial" w:cs="Arial"/>
          <w:sz w:val="22"/>
        </w:rPr>
      </w:pPr>
      <w:r w:rsidRPr="00F82811">
        <w:rPr>
          <w:rFonts w:ascii="Arial" w:hAnsi="Arial" w:cs="Arial"/>
          <w:sz w:val="22"/>
        </w:rPr>
        <w:t xml:space="preserve">The </w:t>
      </w:r>
      <w:r>
        <w:rPr>
          <w:rFonts w:ascii="Arial" w:hAnsi="Arial" w:cs="Arial"/>
          <w:sz w:val="22"/>
        </w:rPr>
        <w:t>gender</w:t>
      </w:r>
      <w:r w:rsidRPr="00F82811">
        <w:rPr>
          <w:rFonts w:ascii="Arial" w:hAnsi="Arial" w:cs="Arial"/>
          <w:sz w:val="22"/>
        </w:rPr>
        <w:t xml:space="preserve"> pay gap, is different to equal pay, it shows the difference in the average hourly rate of pay between </w:t>
      </w:r>
      <w:r>
        <w:rPr>
          <w:rFonts w:ascii="Arial" w:hAnsi="Arial" w:cs="Arial"/>
          <w:sz w:val="22"/>
        </w:rPr>
        <w:t>male and female employee</w:t>
      </w:r>
      <w:r w:rsidRPr="00F82811">
        <w:rPr>
          <w:rFonts w:ascii="Arial" w:hAnsi="Arial" w:cs="Arial"/>
          <w:sz w:val="22"/>
        </w:rPr>
        <w:t xml:space="preserve">s.  </w:t>
      </w:r>
    </w:p>
    <w:p w14:paraId="42E7C41C" w14:textId="77777777" w:rsidR="0045710E" w:rsidRDefault="0045710E" w:rsidP="0045710E">
      <w:pPr>
        <w:autoSpaceDE w:val="0"/>
        <w:autoSpaceDN w:val="0"/>
        <w:adjustRightInd w:val="0"/>
        <w:spacing w:after="0"/>
        <w:ind w:right="1254"/>
        <w:rPr>
          <w:rFonts w:ascii="Arial" w:hAnsi="Arial" w:cs="Arial"/>
          <w:sz w:val="24"/>
          <w:szCs w:val="24"/>
        </w:rPr>
      </w:pPr>
    </w:p>
    <w:p w14:paraId="0128E79B" w14:textId="4FDB51CC" w:rsidR="0045710E" w:rsidRPr="0045710E" w:rsidRDefault="0045710E" w:rsidP="0045710E">
      <w:pPr>
        <w:pStyle w:val="BodyText"/>
        <w:spacing w:after="0" w:line="240" w:lineRule="auto"/>
        <w:rPr>
          <w:rFonts w:ascii="Arial" w:hAnsi="Arial" w:cs="Arial"/>
          <w:sz w:val="22"/>
        </w:rPr>
      </w:pPr>
      <w:r w:rsidRPr="0045710E">
        <w:rPr>
          <w:rFonts w:ascii="Arial" w:hAnsi="Arial" w:cs="Arial"/>
          <w:sz w:val="22"/>
        </w:rPr>
        <w:t>Legislation (Gender Pay Reporting under the Equality Act 2010 (Specific Duties and Public Authorities) Regulations 2017) requires all employers with 250 or more employees to publish their gender pay gap annually.  This report covers employees paid ordinary pay in GMP as at 31 March 20</w:t>
      </w:r>
      <w:r w:rsidR="008050C8">
        <w:rPr>
          <w:rFonts w:ascii="Arial" w:hAnsi="Arial" w:cs="Arial"/>
          <w:sz w:val="22"/>
        </w:rPr>
        <w:t>2</w:t>
      </w:r>
      <w:r w:rsidR="008435FA">
        <w:rPr>
          <w:rFonts w:ascii="Arial" w:hAnsi="Arial" w:cs="Arial"/>
          <w:sz w:val="22"/>
        </w:rPr>
        <w:t>5</w:t>
      </w:r>
      <w:r w:rsidRPr="0045710E">
        <w:rPr>
          <w:rFonts w:ascii="Arial" w:hAnsi="Arial" w:cs="Arial"/>
          <w:sz w:val="22"/>
        </w:rPr>
        <w:t>.   GMP is committed to the principles of the Equality Act 2010 and the equal treatment for all Police Officers and Police Staff, regardless of their protected characteristics or personal circumstances</w:t>
      </w:r>
      <w:r>
        <w:rPr>
          <w:rFonts w:ascii="Arial" w:hAnsi="Arial" w:cs="Arial"/>
          <w:sz w:val="22"/>
        </w:rPr>
        <w:t>.</w:t>
      </w:r>
    </w:p>
    <w:p w14:paraId="1949D830" w14:textId="77777777" w:rsidR="0045710E" w:rsidRPr="0045710E" w:rsidRDefault="0045710E" w:rsidP="0045710E">
      <w:pPr>
        <w:pStyle w:val="BodyText"/>
        <w:spacing w:after="0" w:line="240" w:lineRule="auto"/>
        <w:rPr>
          <w:rFonts w:ascii="Arial" w:hAnsi="Arial" w:cs="Arial"/>
          <w:sz w:val="22"/>
        </w:rPr>
      </w:pPr>
    </w:p>
    <w:p w14:paraId="40F769BA" w14:textId="77777777" w:rsidR="0045710E" w:rsidRPr="0045710E" w:rsidRDefault="0045710E" w:rsidP="0045710E">
      <w:pPr>
        <w:pStyle w:val="BodyText"/>
        <w:spacing w:after="0" w:line="240" w:lineRule="auto"/>
        <w:rPr>
          <w:rFonts w:ascii="Arial" w:hAnsi="Arial" w:cs="Arial"/>
          <w:sz w:val="22"/>
        </w:rPr>
      </w:pPr>
      <w:r w:rsidRPr="0045710E">
        <w:rPr>
          <w:rFonts w:ascii="Arial" w:hAnsi="Arial" w:cs="Arial"/>
          <w:sz w:val="22"/>
        </w:rPr>
        <w:t>When producing the report we have followed the methodology required by the Government Equalities Office, which involves carrying out six calculations (shown below).  It does not involve publishing individual employee data.</w:t>
      </w:r>
    </w:p>
    <w:p w14:paraId="3B053ABD" w14:textId="77777777" w:rsidR="008050C8" w:rsidRDefault="008050C8" w:rsidP="0045710E">
      <w:pPr>
        <w:pStyle w:val="BodyText"/>
        <w:spacing w:after="0" w:line="240" w:lineRule="auto"/>
        <w:rPr>
          <w:rFonts w:ascii="Arial" w:hAnsi="Arial" w:cs="Arial"/>
          <w:sz w:val="22"/>
        </w:rPr>
      </w:pPr>
    </w:p>
    <w:p w14:paraId="6E9FE410" w14:textId="521FF76A"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Mean gender pay gap – the difference between the average hourly rate of pay of male full-pay employees and female full-pay employees</w:t>
      </w:r>
      <w:r w:rsidR="008050C8">
        <w:rPr>
          <w:rFonts w:ascii="Arial" w:hAnsi="Arial" w:cs="Arial"/>
          <w:sz w:val="22"/>
        </w:rPr>
        <w:t>.</w:t>
      </w:r>
    </w:p>
    <w:p w14:paraId="06FD3A18" w14:textId="2F638B81"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Median gender pay gap – the difference between the midpoints in the ranges of the hourly rate of pay for male full-pay employees and female full-pay employees</w:t>
      </w:r>
      <w:r w:rsidR="008050C8">
        <w:rPr>
          <w:rFonts w:ascii="Arial" w:hAnsi="Arial" w:cs="Arial"/>
          <w:sz w:val="22"/>
        </w:rPr>
        <w:t>.</w:t>
      </w:r>
    </w:p>
    <w:p w14:paraId="3BAA5CFF" w14:textId="77777777"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Mean bonus gender pay gap – the difference between the average bonus pay paid to males and females</w:t>
      </w:r>
    </w:p>
    <w:p w14:paraId="11BE77E9" w14:textId="77777777"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Median bonus gender pay gap – the difference in median bonus pay of males and females</w:t>
      </w:r>
    </w:p>
    <w:p w14:paraId="530ACDE1" w14:textId="18EBA038"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Proportion of males and females who received a bonus</w:t>
      </w:r>
      <w:r w:rsidR="008050C8">
        <w:rPr>
          <w:rFonts w:ascii="Arial" w:hAnsi="Arial" w:cs="Arial"/>
          <w:sz w:val="22"/>
        </w:rPr>
        <w:t>.</w:t>
      </w:r>
    </w:p>
    <w:p w14:paraId="60891F55" w14:textId="77777777" w:rsidR="0045710E" w:rsidRPr="0045710E" w:rsidRDefault="0045710E" w:rsidP="008050C8">
      <w:pPr>
        <w:pStyle w:val="BodyText"/>
        <w:numPr>
          <w:ilvl w:val="0"/>
          <w:numId w:val="14"/>
        </w:numPr>
        <w:spacing w:after="0" w:line="240" w:lineRule="auto"/>
        <w:rPr>
          <w:rFonts w:ascii="Arial" w:hAnsi="Arial" w:cs="Arial"/>
          <w:sz w:val="22"/>
        </w:rPr>
      </w:pPr>
      <w:r w:rsidRPr="0045710E">
        <w:rPr>
          <w:rFonts w:ascii="Arial" w:hAnsi="Arial" w:cs="Arial"/>
          <w:sz w:val="22"/>
        </w:rPr>
        <w:t>Proportion of males and females in each of our four pay quartiles</w:t>
      </w:r>
    </w:p>
    <w:p w14:paraId="0783DD9E" w14:textId="77777777" w:rsidR="0045710E" w:rsidRPr="0045710E" w:rsidRDefault="0045710E" w:rsidP="0045710E">
      <w:pPr>
        <w:pStyle w:val="BodyText"/>
        <w:spacing w:after="0" w:line="240" w:lineRule="auto"/>
        <w:rPr>
          <w:rFonts w:ascii="Arial" w:hAnsi="Arial" w:cs="Arial"/>
          <w:sz w:val="22"/>
        </w:rPr>
      </w:pPr>
    </w:p>
    <w:p w14:paraId="7E8102CC" w14:textId="2D3D7094" w:rsidR="0045710E" w:rsidRPr="0045710E" w:rsidRDefault="0045710E" w:rsidP="0045710E">
      <w:pPr>
        <w:pStyle w:val="BodyText"/>
        <w:spacing w:after="0" w:line="240" w:lineRule="auto"/>
        <w:rPr>
          <w:rFonts w:ascii="Arial" w:hAnsi="Arial" w:cs="Arial"/>
          <w:sz w:val="22"/>
        </w:rPr>
      </w:pPr>
      <w:r w:rsidRPr="0045710E">
        <w:rPr>
          <w:rFonts w:ascii="Arial" w:hAnsi="Arial" w:cs="Arial"/>
          <w:sz w:val="22"/>
        </w:rPr>
        <w:t xml:space="preserve">GMP is not able to influence Pay Scales for Police Officers and Police Staff, as these are agreed nationally.  Police Officer salaries are set by the Home Office and are based on a rank structure.  </w:t>
      </w:r>
    </w:p>
    <w:p w14:paraId="36554724" w14:textId="77777777" w:rsidR="0045710E" w:rsidRPr="0045710E" w:rsidRDefault="0045710E" w:rsidP="0045710E">
      <w:pPr>
        <w:pStyle w:val="BodyText"/>
        <w:spacing w:after="0" w:line="240" w:lineRule="auto"/>
        <w:rPr>
          <w:rFonts w:ascii="Arial" w:hAnsi="Arial" w:cs="Arial"/>
          <w:sz w:val="22"/>
        </w:rPr>
      </w:pPr>
    </w:p>
    <w:p w14:paraId="4A57970D" w14:textId="77777777" w:rsidR="008050C8" w:rsidRDefault="008050C8" w:rsidP="0045710E">
      <w:pPr>
        <w:pStyle w:val="BodyText"/>
        <w:spacing w:after="0" w:line="240" w:lineRule="auto"/>
        <w:rPr>
          <w:rFonts w:ascii="Arial" w:hAnsi="Arial" w:cs="Arial"/>
          <w:sz w:val="22"/>
        </w:rPr>
      </w:pPr>
      <w:r>
        <w:rPr>
          <w:rFonts w:ascii="Arial" w:hAnsi="Arial" w:cs="Arial"/>
          <w:sz w:val="22"/>
        </w:rPr>
        <w:t>W</w:t>
      </w:r>
      <w:r w:rsidR="0045710E" w:rsidRPr="0045710E">
        <w:rPr>
          <w:rFonts w:ascii="Arial" w:hAnsi="Arial" w:cs="Arial"/>
          <w:sz w:val="22"/>
        </w:rPr>
        <w:t xml:space="preserve">e are confident that there are no differences in pay rates for different genders occupying equivalent roles and that this is not an equal pay issue.  GMP’s gender pay gap does not stem from paying men and women differently for the same or equivalent work.  Rather </w:t>
      </w:r>
      <w:r>
        <w:rPr>
          <w:rFonts w:ascii="Arial" w:hAnsi="Arial" w:cs="Arial"/>
          <w:sz w:val="22"/>
        </w:rPr>
        <w:t>the</w:t>
      </w:r>
      <w:r w:rsidR="0045710E" w:rsidRPr="0045710E">
        <w:rPr>
          <w:rFonts w:ascii="Arial" w:hAnsi="Arial" w:cs="Arial"/>
          <w:sz w:val="22"/>
        </w:rPr>
        <w:t xml:space="preserve"> gender pay gap is the result of the roles in which men and women work within the organisation and the salaries that these roles attract.  </w:t>
      </w:r>
    </w:p>
    <w:p w14:paraId="54A08A42" w14:textId="77777777" w:rsidR="008050C8" w:rsidRDefault="008050C8" w:rsidP="0045710E">
      <w:pPr>
        <w:pStyle w:val="BodyText"/>
        <w:spacing w:after="0" w:line="240" w:lineRule="auto"/>
        <w:rPr>
          <w:rFonts w:ascii="Arial" w:hAnsi="Arial" w:cs="Arial"/>
          <w:sz w:val="22"/>
        </w:rPr>
      </w:pPr>
    </w:p>
    <w:p w14:paraId="009713D0" w14:textId="1D4AAB76" w:rsidR="0045710E" w:rsidRPr="0045710E" w:rsidRDefault="0045710E" w:rsidP="0045710E">
      <w:pPr>
        <w:pStyle w:val="BodyText"/>
        <w:spacing w:after="0" w:line="240" w:lineRule="auto"/>
        <w:rPr>
          <w:rFonts w:ascii="Arial" w:hAnsi="Arial" w:cs="Arial"/>
          <w:sz w:val="22"/>
        </w:rPr>
      </w:pPr>
      <w:r w:rsidRPr="0045710E">
        <w:rPr>
          <w:rFonts w:ascii="Arial" w:hAnsi="Arial" w:cs="Arial"/>
          <w:sz w:val="22"/>
        </w:rPr>
        <w:t>Within GMP:</w:t>
      </w:r>
    </w:p>
    <w:p w14:paraId="3EDFBCF9" w14:textId="77777777" w:rsidR="0045710E" w:rsidRPr="0045710E" w:rsidRDefault="0045710E" w:rsidP="008050C8">
      <w:pPr>
        <w:pStyle w:val="BodyText"/>
        <w:numPr>
          <w:ilvl w:val="0"/>
          <w:numId w:val="15"/>
        </w:numPr>
        <w:spacing w:after="0" w:line="240" w:lineRule="auto"/>
        <w:rPr>
          <w:rFonts w:ascii="Arial" w:hAnsi="Arial" w:cs="Arial"/>
          <w:sz w:val="22"/>
        </w:rPr>
      </w:pPr>
      <w:r w:rsidRPr="0045710E">
        <w:rPr>
          <w:rFonts w:ascii="Arial" w:hAnsi="Arial" w:cs="Arial"/>
          <w:sz w:val="22"/>
        </w:rPr>
        <w:t>on average, police officers are paid more than police staff employees;</w:t>
      </w:r>
    </w:p>
    <w:p w14:paraId="28616EF5" w14:textId="77777777" w:rsidR="0045710E" w:rsidRPr="0045710E" w:rsidRDefault="0045710E" w:rsidP="008050C8">
      <w:pPr>
        <w:pStyle w:val="BodyText"/>
        <w:numPr>
          <w:ilvl w:val="0"/>
          <w:numId w:val="15"/>
        </w:numPr>
        <w:spacing w:after="0" w:line="240" w:lineRule="auto"/>
        <w:rPr>
          <w:rFonts w:ascii="Arial" w:hAnsi="Arial" w:cs="Arial"/>
          <w:sz w:val="22"/>
        </w:rPr>
      </w:pPr>
      <w:r w:rsidRPr="0045710E">
        <w:rPr>
          <w:rFonts w:ascii="Arial" w:hAnsi="Arial" w:cs="Arial"/>
          <w:sz w:val="22"/>
        </w:rPr>
        <w:t>there are more police officers than police staff employees; and</w:t>
      </w:r>
    </w:p>
    <w:p w14:paraId="3CEA6B6B" w14:textId="77777777" w:rsidR="0045710E" w:rsidRPr="0045710E" w:rsidRDefault="0045710E" w:rsidP="008050C8">
      <w:pPr>
        <w:pStyle w:val="BodyText"/>
        <w:numPr>
          <w:ilvl w:val="0"/>
          <w:numId w:val="15"/>
        </w:numPr>
        <w:spacing w:after="0" w:line="240" w:lineRule="auto"/>
        <w:rPr>
          <w:rFonts w:ascii="Arial" w:hAnsi="Arial" w:cs="Arial"/>
          <w:sz w:val="22"/>
        </w:rPr>
      </w:pPr>
      <w:r w:rsidRPr="0045710E">
        <w:rPr>
          <w:rFonts w:ascii="Arial" w:hAnsi="Arial" w:cs="Arial"/>
          <w:sz w:val="22"/>
        </w:rPr>
        <w:t>as there are more male police officers than female police officers, it has the effect of exacerbating GMP’s gender pay gap.</w:t>
      </w:r>
    </w:p>
    <w:p w14:paraId="0827CD7A" w14:textId="77777777" w:rsidR="0045710E" w:rsidRPr="0045710E" w:rsidRDefault="0045710E" w:rsidP="0045710E">
      <w:pPr>
        <w:pStyle w:val="BodyText"/>
        <w:spacing w:after="0" w:line="240" w:lineRule="auto"/>
        <w:rPr>
          <w:rFonts w:ascii="Arial" w:hAnsi="Arial" w:cs="Arial"/>
          <w:sz w:val="22"/>
        </w:rPr>
      </w:pPr>
    </w:p>
    <w:p w14:paraId="571459B8" w14:textId="77777777" w:rsidR="008050C8" w:rsidRPr="0045710E" w:rsidRDefault="008050C8" w:rsidP="008050C8">
      <w:pPr>
        <w:pStyle w:val="BodyText"/>
        <w:spacing w:after="0" w:line="240" w:lineRule="auto"/>
        <w:rPr>
          <w:rFonts w:ascii="Arial" w:hAnsi="Arial" w:cs="Arial"/>
          <w:sz w:val="22"/>
        </w:rPr>
      </w:pPr>
      <w:r w:rsidRPr="0045710E">
        <w:rPr>
          <w:rFonts w:ascii="Arial" w:hAnsi="Arial" w:cs="Arial"/>
          <w:sz w:val="22"/>
        </w:rPr>
        <w:t>In addition to calculating the gender pay gap for the whole of the organisation we have also repeated the six calculations separately for Police Officers and Police Staff</w:t>
      </w:r>
      <w:r>
        <w:rPr>
          <w:rFonts w:ascii="Arial" w:hAnsi="Arial" w:cs="Arial"/>
          <w:sz w:val="22"/>
        </w:rPr>
        <w:t xml:space="preserve">.  </w:t>
      </w:r>
      <w:r w:rsidRPr="0045710E">
        <w:rPr>
          <w:rFonts w:ascii="Arial" w:hAnsi="Arial" w:cs="Arial"/>
          <w:sz w:val="22"/>
        </w:rPr>
        <w:t xml:space="preserve">This significantly lowers the gender pay gaps for both groups.  </w:t>
      </w:r>
    </w:p>
    <w:p w14:paraId="723E3216" w14:textId="77777777" w:rsidR="008050C8" w:rsidRDefault="008050C8" w:rsidP="00520E10">
      <w:pPr>
        <w:pStyle w:val="BodyText"/>
        <w:spacing w:after="0" w:line="240" w:lineRule="auto"/>
        <w:rPr>
          <w:rFonts w:ascii="Arial" w:hAnsi="Arial" w:cs="Arial"/>
          <w:sz w:val="22"/>
        </w:rPr>
      </w:pPr>
    </w:p>
    <w:p w14:paraId="06E5B931" w14:textId="515B27A6" w:rsidR="000A070A" w:rsidRPr="0045710E" w:rsidRDefault="000A070A" w:rsidP="00520E10">
      <w:pPr>
        <w:pStyle w:val="BodyText"/>
        <w:spacing w:after="0" w:line="240" w:lineRule="auto"/>
        <w:rPr>
          <w:rFonts w:ascii="Arial" w:hAnsi="Arial" w:cs="Arial"/>
          <w:sz w:val="22"/>
        </w:rPr>
      </w:pPr>
    </w:p>
    <w:p w14:paraId="7719E845" w14:textId="77777777" w:rsidR="000A070A" w:rsidRDefault="000A070A" w:rsidP="00520E10">
      <w:pPr>
        <w:pStyle w:val="BodyText"/>
        <w:spacing w:after="0" w:line="240" w:lineRule="auto"/>
        <w:rPr>
          <w:rFonts w:ascii="Arial" w:hAnsi="Arial" w:cs="Arial"/>
          <w:b/>
          <w:bCs/>
          <w:sz w:val="22"/>
        </w:rPr>
      </w:pPr>
    </w:p>
    <w:p w14:paraId="2548E9BF" w14:textId="77777777" w:rsidR="000A070A" w:rsidRDefault="000A070A" w:rsidP="00520E10">
      <w:pPr>
        <w:pStyle w:val="BodyText"/>
        <w:spacing w:after="0" w:line="240" w:lineRule="auto"/>
        <w:rPr>
          <w:rFonts w:ascii="Arial" w:hAnsi="Arial" w:cs="Arial"/>
          <w:b/>
          <w:bCs/>
          <w:sz w:val="22"/>
        </w:rPr>
      </w:pPr>
    </w:p>
    <w:p w14:paraId="0A3B5713" w14:textId="77777777" w:rsidR="00376FAB" w:rsidRDefault="00376FAB" w:rsidP="00594DF3">
      <w:pPr>
        <w:spacing w:after="0" w:line="240" w:lineRule="auto"/>
        <w:rPr>
          <w:rFonts w:ascii="Arial Black" w:eastAsia="Times New Roman" w:hAnsi="Arial Black" w:cs="Times New Roman"/>
          <w:b/>
          <w:bCs/>
          <w:color w:val="000080"/>
          <w:sz w:val="32"/>
          <w:szCs w:val="32"/>
        </w:rPr>
        <w:sectPr w:rsidR="00376FAB" w:rsidSect="00376FAB">
          <w:pgSz w:w="11906" w:h="16838"/>
          <w:pgMar w:top="536" w:right="284" w:bottom="567" w:left="567" w:header="708" w:footer="708" w:gutter="0"/>
          <w:cols w:space="708"/>
          <w:docGrid w:linePitch="360"/>
        </w:sectPr>
      </w:pPr>
      <w:bookmarkStart w:id="0" w:name="table"/>
    </w:p>
    <w:p w14:paraId="4346E03D" w14:textId="419F653B" w:rsidR="00662198" w:rsidRPr="00594DF3" w:rsidRDefault="00376FAB" w:rsidP="00594DF3">
      <w:pPr>
        <w:spacing w:after="0" w:line="240" w:lineRule="auto"/>
        <w:rPr>
          <w:rFonts w:ascii="Arial Black" w:eastAsia="Times New Roman" w:hAnsi="Arial Black" w:cs="Times New Roman"/>
          <w:b/>
          <w:bCs/>
          <w:color w:val="000080"/>
          <w:sz w:val="32"/>
          <w:szCs w:val="32"/>
        </w:rPr>
      </w:pPr>
      <w:r>
        <w:rPr>
          <w:rFonts w:ascii="Arial Black" w:eastAsia="Times New Roman" w:hAnsi="Arial Black" w:cs="Times New Roman"/>
          <w:b/>
          <w:bCs/>
          <w:color w:val="000080"/>
          <w:sz w:val="32"/>
          <w:szCs w:val="32"/>
        </w:rPr>
        <w:lastRenderedPageBreak/>
        <w:t>Gender</w:t>
      </w:r>
      <w:r w:rsidR="009A2255" w:rsidRPr="00594DF3">
        <w:rPr>
          <w:rFonts w:ascii="Arial Black" w:eastAsia="Times New Roman" w:hAnsi="Arial Black" w:cs="Times New Roman"/>
          <w:b/>
          <w:bCs/>
          <w:color w:val="000080"/>
          <w:sz w:val="32"/>
          <w:szCs w:val="32"/>
        </w:rPr>
        <w:t xml:space="preserve"> Pay Gap – </w:t>
      </w:r>
      <w:r w:rsidR="004C36DB">
        <w:rPr>
          <w:rFonts w:ascii="Arial Black" w:eastAsia="Times New Roman" w:hAnsi="Arial Black" w:cs="Times New Roman"/>
          <w:b/>
          <w:bCs/>
          <w:color w:val="000080"/>
          <w:sz w:val="32"/>
          <w:szCs w:val="32"/>
        </w:rPr>
        <w:t>Hourly Rate Comparison</w:t>
      </w:r>
      <w:r w:rsidR="009A2255" w:rsidRPr="00594DF3">
        <w:rPr>
          <w:rFonts w:ascii="Arial Black" w:eastAsia="Times New Roman" w:hAnsi="Arial Black" w:cs="Times New Roman"/>
          <w:b/>
          <w:bCs/>
          <w:color w:val="000080"/>
          <w:sz w:val="32"/>
          <w:szCs w:val="32"/>
        </w:rPr>
        <w:t xml:space="preserve"> Table</w:t>
      </w:r>
    </w:p>
    <w:bookmarkEnd w:id="0"/>
    <w:p w14:paraId="5DE135B3" w14:textId="23D6022D" w:rsidR="009A2255" w:rsidRDefault="009A2255"/>
    <w:tbl>
      <w:tblPr>
        <w:tblpPr w:leftFromText="180" w:rightFromText="180" w:vertAnchor="text" w:horzAnchor="margin" w:tblpY="779"/>
        <w:tblW w:w="11058" w:type="dxa"/>
        <w:tblLook w:val="04A0" w:firstRow="1" w:lastRow="0" w:firstColumn="1" w:lastColumn="0" w:noHBand="0" w:noVBand="1"/>
      </w:tblPr>
      <w:tblGrid>
        <w:gridCol w:w="1026"/>
        <w:gridCol w:w="3777"/>
        <w:gridCol w:w="1890"/>
        <w:gridCol w:w="1719"/>
        <w:gridCol w:w="1285"/>
        <w:gridCol w:w="1361"/>
      </w:tblGrid>
      <w:tr w:rsidR="00E30D54" w:rsidRPr="00E30D54" w14:paraId="66D8F914" w14:textId="77777777" w:rsidTr="00E30D54">
        <w:trPr>
          <w:trHeight w:val="282"/>
        </w:trPr>
        <w:tc>
          <w:tcPr>
            <w:tcW w:w="4803"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502C939E"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Hourly Pay</w:t>
            </w:r>
          </w:p>
        </w:tc>
        <w:tc>
          <w:tcPr>
            <w:tcW w:w="1890" w:type="dxa"/>
            <w:tcBorders>
              <w:top w:val="single" w:sz="8" w:space="0" w:color="auto"/>
              <w:left w:val="nil"/>
              <w:bottom w:val="single" w:sz="8" w:space="0" w:color="auto"/>
              <w:right w:val="single" w:sz="4" w:space="0" w:color="auto"/>
            </w:tcBorders>
            <w:shd w:val="clear" w:color="000000" w:fill="D9D9D9"/>
            <w:vAlign w:val="center"/>
            <w:hideMark/>
          </w:tcPr>
          <w:p w14:paraId="5927F4E8"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Male</w:t>
            </w:r>
          </w:p>
        </w:tc>
        <w:tc>
          <w:tcPr>
            <w:tcW w:w="1719" w:type="dxa"/>
            <w:tcBorders>
              <w:top w:val="single" w:sz="8" w:space="0" w:color="auto"/>
              <w:left w:val="nil"/>
              <w:bottom w:val="single" w:sz="8" w:space="0" w:color="auto"/>
              <w:right w:val="single" w:sz="4" w:space="0" w:color="auto"/>
            </w:tcBorders>
            <w:shd w:val="clear" w:color="000000" w:fill="D9D9D9"/>
            <w:vAlign w:val="center"/>
            <w:hideMark/>
          </w:tcPr>
          <w:p w14:paraId="6CEB4052"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Female</w:t>
            </w:r>
          </w:p>
        </w:tc>
        <w:tc>
          <w:tcPr>
            <w:tcW w:w="1285" w:type="dxa"/>
            <w:tcBorders>
              <w:top w:val="single" w:sz="8" w:space="0" w:color="auto"/>
              <w:left w:val="nil"/>
              <w:bottom w:val="single" w:sz="8" w:space="0" w:color="auto"/>
              <w:right w:val="single" w:sz="4" w:space="0" w:color="auto"/>
            </w:tcBorders>
            <w:shd w:val="clear" w:color="000000" w:fill="D9D9D9"/>
            <w:vAlign w:val="center"/>
            <w:hideMark/>
          </w:tcPr>
          <w:p w14:paraId="180F740A"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Pay Gap</w:t>
            </w:r>
          </w:p>
        </w:tc>
        <w:tc>
          <w:tcPr>
            <w:tcW w:w="1361" w:type="dxa"/>
            <w:tcBorders>
              <w:top w:val="single" w:sz="8" w:space="0" w:color="auto"/>
              <w:left w:val="nil"/>
              <w:bottom w:val="single" w:sz="8" w:space="0" w:color="auto"/>
              <w:right w:val="single" w:sz="8" w:space="0" w:color="auto"/>
            </w:tcBorders>
            <w:shd w:val="clear" w:color="000000" w:fill="D9D9D9"/>
            <w:vAlign w:val="center"/>
            <w:hideMark/>
          </w:tcPr>
          <w:p w14:paraId="23E36CFD"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Difference</w:t>
            </w:r>
          </w:p>
        </w:tc>
      </w:tr>
      <w:tr w:rsidR="00E30D54" w:rsidRPr="00E30D54" w14:paraId="483929DF" w14:textId="77777777" w:rsidTr="00E30D54">
        <w:trPr>
          <w:trHeight w:val="273"/>
        </w:trPr>
        <w:tc>
          <w:tcPr>
            <w:tcW w:w="1026" w:type="dxa"/>
            <w:vMerge w:val="restart"/>
            <w:tcBorders>
              <w:top w:val="nil"/>
              <w:left w:val="single" w:sz="8" w:space="0" w:color="auto"/>
              <w:bottom w:val="single" w:sz="8" w:space="0" w:color="000000"/>
              <w:right w:val="single" w:sz="8" w:space="0" w:color="auto"/>
            </w:tcBorders>
            <w:shd w:val="clear" w:color="000000" w:fill="DDEBF7"/>
            <w:noWrap/>
            <w:vAlign w:val="center"/>
            <w:hideMark/>
          </w:tcPr>
          <w:p w14:paraId="2CD865EF"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Mean</w:t>
            </w:r>
          </w:p>
        </w:tc>
        <w:tc>
          <w:tcPr>
            <w:tcW w:w="3777" w:type="dxa"/>
            <w:tcBorders>
              <w:top w:val="nil"/>
              <w:left w:val="nil"/>
              <w:bottom w:val="single" w:sz="4" w:space="0" w:color="auto"/>
              <w:right w:val="single" w:sz="4" w:space="0" w:color="auto"/>
            </w:tcBorders>
            <w:shd w:val="clear" w:color="auto" w:fill="auto"/>
            <w:noWrap/>
            <w:vAlign w:val="center"/>
            <w:hideMark/>
          </w:tcPr>
          <w:p w14:paraId="04CB4A5C"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Whole Workforce Hourly Pay</w:t>
            </w:r>
          </w:p>
        </w:tc>
        <w:tc>
          <w:tcPr>
            <w:tcW w:w="1890" w:type="dxa"/>
            <w:tcBorders>
              <w:top w:val="nil"/>
              <w:left w:val="nil"/>
              <w:bottom w:val="single" w:sz="4" w:space="0" w:color="auto"/>
              <w:right w:val="single" w:sz="4" w:space="0" w:color="auto"/>
            </w:tcBorders>
            <w:shd w:val="clear" w:color="000000" w:fill="FFFFFF"/>
            <w:noWrap/>
            <w:vAlign w:val="bottom"/>
            <w:hideMark/>
          </w:tcPr>
          <w:p w14:paraId="05F0584F" w14:textId="616C020C"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w:t>
            </w:r>
            <w:r w:rsidR="004A33DC">
              <w:rPr>
                <w:rFonts w:ascii="Calibri" w:eastAsia="Times New Roman" w:hAnsi="Calibri" w:cs="Calibri"/>
                <w:color w:val="000000"/>
                <w:lang w:eastAsia="en-GB"/>
              </w:rPr>
              <w:t>21.75</w:t>
            </w:r>
          </w:p>
        </w:tc>
        <w:tc>
          <w:tcPr>
            <w:tcW w:w="1719" w:type="dxa"/>
            <w:tcBorders>
              <w:top w:val="nil"/>
              <w:left w:val="nil"/>
              <w:bottom w:val="single" w:sz="4" w:space="0" w:color="auto"/>
              <w:right w:val="single" w:sz="4" w:space="0" w:color="auto"/>
            </w:tcBorders>
            <w:shd w:val="clear" w:color="000000" w:fill="FFFFFF"/>
            <w:noWrap/>
            <w:vAlign w:val="bottom"/>
            <w:hideMark/>
          </w:tcPr>
          <w:p w14:paraId="70787A9B" w14:textId="5E8F9AFF"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w:t>
            </w:r>
            <w:r w:rsidR="004A33DC">
              <w:rPr>
                <w:rFonts w:ascii="Calibri" w:eastAsia="Times New Roman" w:hAnsi="Calibri" w:cs="Calibri"/>
                <w:color w:val="000000"/>
                <w:lang w:eastAsia="en-GB"/>
              </w:rPr>
              <w:t>19.89</w:t>
            </w:r>
          </w:p>
        </w:tc>
        <w:tc>
          <w:tcPr>
            <w:tcW w:w="1285" w:type="dxa"/>
            <w:tcBorders>
              <w:top w:val="nil"/>
              <w:left w:val="nil"/>
              <w:bottom w:val="single" w:sz="4" w:space="0" w:color="auto"/>
              <w:right w:val="single" w:sz="4" w:space="0" w:color="auto"/>
            </w:tcBorders>
            <w:shd w:val="clear" w:color="auto" w:fill="auto"/>
            <w:noWrap/>
            <w:vAlign w:val="bottom"/>
            <w:hideMark/>
          </w:tcPr>
          <w:p w14:paraId="59047715" w14:textId="69FC4970"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8.</w:t>
            </w:r>
            <w:r w:rsidR="004A33DC">
              <w:rPr>
                <w:rFonts w:ascii="Calibri" w:eastAsia="Times New Roman" w:hAnsi="Calibri" w:cs="Calibri"/>
                <w:color w:val="000000"/>
                <w:lang w:eastAsia="en-GB"/>
              </w:rPr>
              <w:t>55</w:t>
            </w:r>
            <w:r w:rsidRPr="00E30D54">
              <w:rPr>
                <w:rFonts w:ascii="Calibri" w:eastAsia="Times New Roman" w:hAnsi="Calibri" w:cs="Calibri"/>
                <w:color w:val="000000"/>
                <w:lang w:eastAsia="en-GB"/>
              </w:rPr>
              <w:t>%</w:t>
            </w:r>
          </w:p>
        </w:tc>
        <w:tc>
          <w:tcPr>
            <w:tcW w:w="1361" w:type="dxa"/>
            <w:tcBorders>
              <w:top w:val="nil"/>
              <w:left w:val="nil"/>
              <w:bottom w:val="single" w:sz="4" w:space="0" w:color="auto"/>
              <w:right w:val="single" w:sz="8" w:space="0" w:color="auto"/>
            </w:tcBorders>
            <w:shd w:val="clear" w:color="auto" w:fill="auto"/>
            <w:noWrap/>
            <w:vAlign w:val="bottom"/>
            <w:hideMark/>
          </w:tcPr>
          <w:p w14:paraId="1B593454" w14:textId="4DB6F783"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£1.8</w:t>
            </w:r>
            <w:r w:rsidR="004A33DC">
              <w:rPr>
                <w:rFonts w:ascii="Calibri" w:eastAsia="Times New Roman" w:hAnsi="Calibri" w:cs="Calibri"/>
                <w:color w:val="000000"/>
                <w:lang w:eastAsia="en-GB"/>
              </w:rPr>
              <w:t>6</w:t>
            </w:r>
          </w:p>
        </w:tc>
      </w:tr>
      <w:tr w:rsidR="00E30D54" w:rsidRPr="00E30D54" w14:paraId="78742E78" w14:textId="77777777" w:rsidTr="004A33DC">
        <w:trPr>
          <w:trHeight w:val="273"/>
        </w:trPr>
        <w:tc>
          <w:tcPr>
            <w:tcW w:w="1026" w:type="dxa"/>
            <w:vMerge/>
            <w:tcBorders>
              <w:top w:val="nil"/>
              <w:left w:val="single" w:sz="8" w:space="0" w:color="auto"/>
              <w:bottom w:val="single" w:sz="8" w:space="0" w:color="000000"/>
              <w:right w:val="single" w:sz="8" w:space="0" w:color="auto"/>
            </w:tcBorders>
            <w:vAlign w:val="center"/>
            <w:hideMark/>
          </w:tcPr>
          <w:p w14:paraId="5408220F" w14:textId="77777777" w:rsidR="00E30D54" w:rsidRPr="00E30D54" w:rsidRDefault="00E30D54" w:rsidP="00E30D54">
            <w:pPr>
              <w:spacing w:after="0" w:line="240" w:lineRule="auto"/>
              <w:rPr>
                <w:rFonts w:ascii="Calibri" w:eastAsia="Times New Roman" w:hAnsi="Calibri" w:cs="Calibri"/>
                <w:b/>
                <w:bCs/>
                <w:color w:val="000000"/>
                <w:lang w:eastAsia="en-GB"/>
              </w:rPr>
            </w:pPr>
          </w:p>
        </w:tc>
        <w:tc>
          <w:tcPr>
            <w:tcW w:w="3777" w:type="dxa"/>
            <w:tcBorders>
              <w:top w:val="nil"/>
              <w:left w:val="nil"/>
              <w:bottom w:val="single" w:sz="4" w:space="0" w:color="auto"/>
              <w:right w:val="single" w:sz="4" w:space="0" w:color="auto"/>
            </w:tcBorders>
            <w:shd w:val="clear" w:color="auto" w:fill="auto"/>
            <w:noWrap/>
            <w:vAlign w:val="center"/>
            <w:hideMark/>
          </w:tcPr>
          <w:p w14:paraId="570F6F51"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Police Officers Hourly Pay</w:t>
            </w:r>
          </w:p>
        </w:tc>
        <w:tc>
          <w:tcPr>
            <w:tcW w:w="1890" w:type="dxa"/>
            <w:tcBorders>
              <w:top w:val="nil"/>
              <w:left w:val="nil"/>
              <w:bottom w:val="single" w:sz="4" w:space="0" w:color="auto"/>
              <w:right w:val="single" w:sz="4" w:space="0" w:color="auto"/>
            </w:tcBorders>
            <w:shd w:val="clear" w:color="000000" w:fill="FFFFFF"/>
            <w:vAlign w:val="center"/>
          </w:tcPr>
          <w:p w14:paraId="062E566A" w14:textId="5AF7A213"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£22.46</w:t>
            </w:r>
          </w:p>
        </w:tc>
        <w:tc>
          <w:tcPr>
            <w:tcW w:w="1719" w:type="dxa"/>
            <w:tcBorders>
              <w:top w:val="nil"/>
              <w:left w:val="nil"/>
              <w:bottom w:val="single" w:sz="4" w:space="0" w:color="auto"/>
              <w:right w:val="single" w:sz="4" w:space="0" w:color="auto"/>
            </w:tcBorders>
            <w:shd w:val="clear" w:color="000000" w:fill="FFFFFF"/>
            <w:noWrap/>
            <w:vAlign w:val="bottom"/>
          </w:tcPr>
          <w:p w14:paraId="3AB5C7C5" w14:textId="304CE028"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£21.00</w:t>
            </w:r>
          </w:p>
        </w:tc>
        <w:tc>
          <w:tcPr>
            <w:tcW w:w="1285" w:type="dxa"/>
            <w:tcBorders>
              <w:top w:val="nil"/>
              <w:left w:val="nil"/>
              <w:bottom w:val="single" w:sz="4" w:space="0" w:color="auto"/>
              <w:right w:val="single" w:sz="4" w:space="0" w:color="auto"/>
            </w:tcBorders>
            <w:shd w:val="clear" w:color="auto" w:fill="auto"/>
            <w:noWrap/>
            <w:vAlign w:val="bottom"/>
          </w:tcPr>
          <w:p w14:paraId="6ABDB14C" w14:textId="471AD58E"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6.48%</w:t>
            </w:r>
          </w:p>
        </w:tc>
        <w:tc>
          <w:tcPr>
            <w:tcW w:w="1361" w:type="dxa"/>
            <w:tcBorders>
              <w:top w:val="nil"/>
              <w:left w:val="nil"/>
              <w:bottom w:val="single" w:sz="4" w:space="0" w:color="auto"/>
              <w:right w:val="single" w:sz="8" w:space="0" w:color="auto"/>
            </w:tcBorders>
            <w:shd w:val="clear" w:color="auto" w:fill="auto"/>
            <w:noWrap/>
            <w:vAlign w:val="bottom"/>
          </w:tcPr>
          <w:p w14:paraId="0A479D8F" w14:textId="59B46DCC"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£1.46</w:t>
            </w:r>
          </w:p>
        </w:tc>
      </w:tr>
      <w:tr w:rsidR="00E30D54" w:rsidRPr="00E30D54" w14:paraId="155DC546" w14:textId="77777777" w:rsidTr="004A33DC">
        <w:trPr>
          <w:trHeight w:val="282"/>
        </w:trPr>
        <w:tc>
          <w:tcPr>
            <w:tcW w:w="1026" w:type="dxa"/>
            <w:vMerge/>
            <w:tcBorders>
              <w:top w:val="nil"/>
              <w:left w:val="single" w:sz="8" w:space="0" w:color="auto"/>
              <w:bottom w:val="single" w:sz="8" w:space="0" w:color="000000"/>
              <w:right w:val="single" w:sz="8" w:space="0" w:color="auto"/>
            </w:tcBorders>
            <w:vAlign w:val="center"/>
            <w:hideMark/>
          </w:tcPr>
          <w:p w14:paraId="1C27A24A" w14:textId="77777777" w:rsidR="00E30D54" w:rsidRPr="00E30D54" w:rsidRDefault="00E30D54" w:rsidP="00E30D54">
            <w:pPr>
              <w:spacing w:after="0" w:line="240" w:lineRule="auto"/>
              <w:rPr>
                <w:rFonts w:ascii="Calibri" w:eastAsia="Times New Roman" w:hAnsi="Calibri" w:cs="Calibri"/>
                <w:b/>
                <w:bCs/>
                <w:color w:val="000000"/>
                <w:lang w:eastAsia="en-GB"/>
              </w:rPr>
            </w:pPr>
          </w:p>
        </w:tc>
        <w:tc>
          <w:tcPr>
            <w:tcW w:w="3777" w:type="dxa"/>
            <w:tcBorders>
              <w:top w:val="nil"/>
              <w:left w:val="nil"/>
              <w:bottom w:val="nil"/>
              <w:right w:val="single" w:sz="4" w:space="0" w:color="auto"/>
            </w:tcBorders>
            <w:shd w:val="clear" w:color="auto" w:fill="auto"/>
            <w:noWrap/>
            <w:vAlign w:val="center"/>
            <w:hideMark/>
          </w:tcPr>
          <w:p w14:paraId="3789AB8D"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Police Staff Hourly Pay</w:t>
            </w:r>
          </w:p>
        </w:tc>
        <w:tc>
          <w:tcPr>
            <w:tcW w:w="1890" w:type="dxa"/>
            <w:tcBorders>
              <w:top w:val="nil"/>
              <w:left w:val="nil"/>
              <w:bottom w:val="nil"/>
              <w:right w:val="single" w:sz="4" w:space="0" w:color="auto"/>
            </w:tcBorders>
            <w:shd w:val="clear" w:color="000000" w:fill="FFFFFF"/>
            <w:noWrap/>
            <w:vAlign w:val="bottom"/>
          </w:tcPr>
          <w:p w14:paraId="378722AE" w14:textId="70482B19"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£19.76</w:t>
            </w:r>
          </w:p>
        </w:tc>
        <w:tc>
          <w:tcPr>
            <w:tcW w:w="1719" w:type="dxa"/>
            <w:tcBorders>
              <w:top w:val="nil"/>
              <w:left w:val="nil"/>
              <w:bottom w:val="nil"/>
              <w:right w:val="single" w:sz="4" w:space="0" w:color="auto"/>
            </w:tcBorders>
            <w:shd w:val="clear" w:color="000000" w:fill="FFFFFF"/>
            <w:vAlign w:val="center"/>
          </w:tcPr>
          <w:p w14:paraId="564A3A9C" w14:textId="34EFD72B"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£18.75</w:t>
            </w:r>
          </w:p>
        </w:tc>
        <w:tc>
          <w:tcPr>
            <w:tcW w:w="1285" w:type="dxa"/>
            <w:tcBorders>
              <w:top w:val="nil"/>
              <w:left w:val="nil"/>
              <w:bottom w:val="nil"/>
              <w:right w:val="single" w:sz="4" w:space="0" w:color="auto"/>
            </w:tcBorders>
            <w:shd w:val="clear" w:color="auto" w:fill="auto"/>
            <w:noWrap/>
            <w:vAlign w:val="bottom"/>
          </w:tcPr>
          <w:p w14:paraId="78B764DC" w14:textId="675C9254"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5.13%</w:t>
            </w:r>
          </w:p>
        </w:tc>
        <w:tc>
          <w:tcPr>
            <w:tcW w:w="1361" w:type="dxa"/>
            <w:tcBorders>
              <w:top w:val="nil"/>
              <w:left w:val="nil"/>
              <w:bottom w:val="nil"/>
              <w:right w:val="single" w:sz="8" w:space="0" w:color="auto"/>
            </w:tcBorders>
            <w:shd w:val="clear" w:color="auto" w:fill="auto"/>
            <w:noWrap/>
            <w:vAlign w:val="bottom"/>
          </w:tcPr>
          <w:p w14:paraId="2EA5453B" w14:textId="1637E8BE"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£1.01</w:t>
            </w:r>
          </w:p>
        </w:tc>
      </w:tr>
      <w:tr w:rsidR="00E30D54" w:rsidRPr="00E30D54" w14:paraId="0B4E25F7" w14:textId="77777777" w:rsidTr="00E30D54">
        <w:trPr>
          <w:trHeight w:val="273"/>
        </w:trPr>
        <w:tc>
          <w:tcPr>
            <w:tcW w:w="1026" w:type="dxa"/>
            <w:vMerge w:val="restart"/>
            <w:tcBorders>
              <w:top w:val="nil"/>
              <w:left w:val="single" w:sz="8" w:space="0" w:color="auto"/>
              <w:bottom w:val="single" w:sz="8" w:space="0" w:color="000000"/>
              <w:right w:val="single" w:sz="8" w:space="0" w:color="auto"/>
            </w:tcBorders>
            <w:shd w:val="clear" w:color="000000" w:fill="D6DCE4"/>
            <w:noWrap/>
            <w:vAlign w:val="center"/>
            <w:hideMark/>
          </w:tcPr>
          <w:p w14:paraId="4965C3EE" w14:textId="77777777" w:rsidR="00E30D54" w:rsidRPr="00E30D54" w:rsidRDefault="00E30D54" w:rsidP="00E30D54">
            <w:pPr>
              <w:spacing w:after="0" w:line="240" w:lineRule="auto"/>
              <w:jc w:val="center"/>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Median</w:t>
            </w:r>
          </w:p>
        </w:tc>
        <w:tc>
          <w:tcPr>
            <w:tcW w:w="3777" w:type="dxa"/>
            <w:tcBorders>
              <w:top w:val="single" w:sz="8" w:space="0" w:color="auto"/>
              <w:left w:val="nil"/>
              <w:bottom w:val="single" w:sz="4" w:space="0" w:color="auto"/>
              <w:right w:val="single" w:sz="4" w:space="0" w:color="auto"/>
            </w:tcBorders>
            <w:shd w:val="clear" w:color="auto" w:fill="auto"/>
            <w:noWrap/>
            <w:vAlign w:val="center"/>
            <w:hideMark/>
          </w:tcPr>
          <w:p w14:paraId="601A4F76"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Whole Workforce Hourly Pay</w:t>
            </w:r>
          </w:p>
        </w:tc>
        <w:tc>
          <w:tcPr>
            <w:tcW w:w="1890" w:type="dxa"/>
            <w:tcBorders>
              <w:top w:val="single" w:sz="8" w:space="0" w:color="auto"/>
              <w:left w:val="nil"/>
              <w:bottom w:val="single" w:sz="4" w:space="0" w:color="auto"/>
              <w:right w:val="single" w:sz="4" w:space="0" w:color="auto"/>
            </w:tcBorders>
            <w:shd w:val="clear" w:color="auto" w:fill="auto"/>
            <w:noWrap/>
            <w:vAlign w:val="bottom"/>
            <w:hideMark/>
          </w:tcPr>
          <w:p w14:paraId="6C673F13" w14:textId="06D3968A"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w:t>
            </w:r>
            <w:r w:rsidR="004A33DC">
              <w:rPr>
                <w:rFonts w:ascii="Calibri" w:eastAsia="Times New Roman" w:hAnsi="Calibri" w:cs="Calibri"/>
                <w:color w:val="000000"/>
                <w:lang w:eastAsia="en-GB"/>
              </w:rPr>
              <w:t>23.11</w:t>
            </w:r>
          </w:p>
        </w:tc>
        <w:tc>
          <w:tcPr>
            <w:tcW w:w="1719" w:type="dxa"/>
            <w:tcBorders>
              <w:top w:val="single" w:sz="8" w:space="0" w:color="auto"/>
              <w:left w:val="nil"/>
              <w:bottom w:val="single" w:sz="4" w:space="0" w:color="auto"/>
              <w:right w:val="single" w:sz="4" w:space="0" w:color="auto"/>
            </w:tcBorders>
            <w:shd w:val="clear" w:color="auto" w:fill="auto"/>
            <w:noWrap/>
            <w:vAlign w:val="bottom"/>
            <w:hideMark/>
          </w:tcPr>
          <w:p w14:paraId="4FEBBA9B" w14:textId="239F9D0D"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w:t>
            </w:r>
            <w:r w:rsidR="004A33DC">
              <w:rPr>
                <w:rFonts w:ascii="Calibri" w:eastAsia="Times New Roman" w:hAnsi="Calibri" w:cs="Calibri"/>
                <w:color w:val="000000"/>
                <w:lang w:eastAsia="en-GB"/>
              </w:rPr>
              <w:t>19.33</w:t>
            </w:r>
          </w:p>
        </w:tc>
        <w:tc>
          <w:tcPr>
            <w:tcW w:w="1285" w:type="dxa"/>
            <w:tcBorders>
              <w:top w:val="single" w:sz="8" w:space="0" w:color="auto"/>
              <w:left w:val="nil"/>
              <w:bottom w:val="single" w:sz="4" w:space="0" w:color="auto"/>
              <w:right w:val="single" w:sz="4" w:space="0" w:color="auto"/>
            </w:tcBorders>
            <w:shd w:val="clear" w:color="auto" w:fill="auto"/>
            <w:noWrap/>
            <w:vAlign w:val="bottom"/>
            <w:hideMark/>
          </w:tcPr>
          <w:p w14:paraId="2162AC25" w14:textId="04C4A4F2"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16.</w:t>
            </w:r>
            <w:r w:rsidR="004A33DC">
              <w:rPr>
                <w:rFonts w:ascii="Calibri" w:eastAsia="Times New Roman" w:hAnsi="Calibri" w:cs="Calibri"/>
                <w:color w:val="000000"/>
                <w:lang w:eastAsia="en-GB"/>
              </w:rPr>
              <w:t>36</w:t>
            </w:r>
            <w:r w:rsidRPr="00E30D54">
              <w:rPr>
                <w:rFonts w:ascii="Calibri" w:eastAsia="Times New Roman" w:hAnsi="Calibri" w:cs="Calibri"/>
                <w:color w:val="000000"/>
                <w:lang w:eastAsia="en-GB"/>
              </w:rPr>
              <w:t>%</w:t>
            </w:r>
          </w:p>
        </w:tc>
        <w:tc>
          <w:tcPr>
            <w:tcW w:w="1361" w:type="dxa"/>
            <w:tcBorders>
              <w:top w:val="single" w:sz="8" w:space="0" w:color="auto"/>
              <w:left w:val="nil"/>
              <w:bottom w:val="single" w:sz="4" w:space="0" w:color="auto"/>
              <w:right w:val="single" w:sz="8" w:space="0" w:color="auto"/>
            </w:tcBorders>
            <w:shd w:val="clear" w:color="auto" w:fill="auto"/>
            <w:noWrap/>
            <w:vAlign w:val="bottom"/>
            <w:hideMark/>
          </w:tcPr>
          <w:p w14:paraId="6172C721" w14:textId="7C607C7C" w:rsidR="00E30D54" w:rsidRPr="00E30D54" w:rsidRDefault="00E30D54" w:rsidP="00E30D54">
            <w:pPr>
              <w:spacing w:after="0" w:line="240" w:lineRule="auto"/>
              <w:jc w:val="center"/>
              <w:rPr>
                <w:rFonts w:ascii="Calibri" w:eastAsia="Times New Roman" w:hAnsi="Calibri" w:cs="Calibri"/>
                <w:color w:val="000000"/>
                <w:lang w:eastAsia="en-GB"/>
              </w:rPr>
            </w:pPr>
            <w:r w:rsidRPr="00E30D54">
              <w:rPr>
                <w:rFonts w:ascii="Calibri" w:eastAsia="Times New Roman" w:hAnsi="Calibri" w:cs="Calibri"/>
                <w:color w:val="000000"/>
                <w:lang w:eastAsia="en-GB"/>
              </w:rPr>
              <w:t>£3.</w:t>
            </w:r>
            <w:r w:rsidR="004A33DC">
              <w:rPr>
                <w:rFonts w:ascii="Calibri" w:eastAsia="Times New Roman" w:hAnsi="Calibri" w:cs="Calibri"/>
                <w:color w:val="000000"/>
                <w:lang w:eastAsia="en-GB"/>
              </w:rPr>
              <w:t>78</w:t>
            </w:r>
          </w:p>
        </w:tc>
      </w:tr>
      <w:tr w:rsidR="00E30D54" w:rsidRPr="00E30D54" w14:paraId="67085527" w14:textId="77777777" w:rsidTr="004A33DC">
        <w:trPr>
          <w:trHeight w:val="273"/>
        </w:trPr>
        <w:tc>
          <w:tcPr>
            <w:tcW w:w="1026" w:type="dxa"/>
            <w:vMerge/>
            <w:tcBorders>
              <w:top w:val="nil"/>
              <w:left w:val="single" w:sz="8" w:space="0" w:color="auto"/>
              <w:bottom w:val="single" w:sz="8" w:space="0" w:color="000000"/>
              <w:right w:val="single" w:sz="8" w:space="0" w:color="auto"/>
            </w:tcBorders>
            <w:vAlign w:val="center"/>
            <w:hideMark/>
          </w:tcPr>
          <w:p w14:paraId="50133A90" w14:textId="77777777" w:rsidR="00E30D54" w:rsidRPr="00E30D54" w:rsidRDefault="00E30D54" w:rsidP="00E30D54">
            <w:pPr>
              <w:spacing w:after="0" w:line="240" w:lineRule="auto"/>
              <w:rPr>
                <w:rFonts w:ascii="Calibri" w:eastAsia="Times New Roman" w:hAnsi="Calibri" w:cs="Calibri"/>
                <w:b/>
                <w:bCs/>
                <w:color w:val="000000"/>
                <w:lang w:eastAsia="en-GB"/>
              </w:rPr>
            </w:pPr>
          </w:p>
        </w:tc>
        <w:tc>
          <w:tcPr>
            <w:tcW w:w="3777" w:type="dxa"/>
            <w:tcBorders>
              <w:top w:val="nil"/>
              <w:left w:val="nil"/>
              <w:bottom w:val="single" w:sz="4" w:space="0" w:color="auto"/>
              <w:right w:val="single" w:sz="4" w:space="0" w:color="auto"/>
            </w:tcBorders>
            <w:shd w:val="clear" w:color="auto" w:fill="auto"/>
            <w:noWrap/>
            <w:vAlign w:val="center"/>
            <w:hideMark/>
          </w:tcPr>
          <w:p w14:paraId="0CBA8B3F"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Police Officers Hourly Pay</w:t>
            </w:r>
          </w:p>
        </w:tc>
        <w:tc>
          <w:tcPr>
            <w:tcW w:w="1890" w:type="dxa"/>
            <w:tcBorders>
              <w:top w:val="nil"/>
              <w:left w:val="nil"/>
              <w:bottom w:val="single" w:sz="4" w:space="0" w:color="auto"/>
              <w:right w:val="single" w:sz="4" w:space="0" w:color="auto"/>
            </w:tcBorders>
            <w:shd w:val="clear" w:color="000000" w:fill="FFFFFF"/>
            <w:vAlign w:val="center"/>
          </w:tcPr>
          <w:p w14:paraId="6B7C96B2" w14:textId="76A62836"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£23.13</w:t>
            </w:r>
          </w:p>
        </w:tc>
        <w:tc>
          <w:tcPr>
            <w:tcW w:w="1719" w:type="dxa"/>
            <w:tcBorders>
              <w:top w:val="nil"/>
              <w:left w:val="nil"/>
              <w:bottom w:val="single" w:sz="4" w:space="0" w:color="auto"/>
              <w:right w:val="single" w:sz="4" w:space="0" w:color="auto"/>
            </w:tcBorders>
            <w:shd w:val="clear" w:color="000000" w:fill="FFFFFF"/>
            <w:noWrap/>
            <w:vAlign w:val="bottom"/>
          </w:tcPr>
          <w:p w14:paraId="25AE2E51" w14:textId="73F7FD00"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£23.11</w:t>
            </w:r>
          </w:p>
        </w:tc>
        <w:tc>
          <w:tcPr>
            <w:tcW w:w="1285" w:type="dxa"/>
            <w:tcBorders>
              <w:top w:val="nil"/>
              <w:left w:val="nil"/>
              <w:bottom w:val="single" w:sz="4" w:space="0" w:color="auto"/>
              <w:right w:val="single" w:sz="4" w:space="0" w:color="auto"/>
            </w:tcBorders>
            <w:shd w:val="clear" w:color="auto" w:fill="auto"/>
            <w:noWrap/>
            <w:vAlign w:val="bottom"/>
          </w:tcPr>
          <w:p w14:paraId="26339273" w14:textId="2E6A05DF"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0.09%</w:t>
            </w:r>
          </w:p>
        </w:tc>
        <w:tc>
          <w:tcPr>
            <w:tcW w:w="1361" w:type="dxa"/>
            <w:tcBorders>
              <w:top w:val="nil"/>
              <w:left w:val="nil"/>
              <w:bottom w:val="single" w:sz="4" w:space="0" w:color="auto"/>
              <w:right w:val="single" w:sz="8" w:space="0" w:color="auto"/>
            </w:tcBorders>
            <w:shd w:val="clear" w:color="auto" w:fill="auto"/>
            <w:noWrap/>
            <w:vAlign w:val="bottom"/>
          </w:tcPr>
          <w:p w14:paraId="23860206" w14:textId="496389AC"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£0.02</w:t>
            </w:r>
          </w:p>
        </w:tc>
      </w:tr>
      <w:tr w:rsidR="00E30D54" w:rsidRPr="00E30D54" w14:paraId="66EFCE8A" w14:textId="77777777" w:rsidTr="004A33DC">
        <w:trPr>
          <w:trHeight w:val="282"/>
        </w:trPr>
        <w:tc>
          <w:tcPr>
            <w:tcW w:w="1026" w:type="dxa"/>
            <w:vMerge/>
            <w:tcBorders>
              <w:top w:val="nil"/>
              <w:left w:val="single" w:sz="8" w:space="0" w:color="auto"/>
              <w:bottom w:val="single" w:sz="8" w:space="0" w:color="000000"/>
              <w:right w:val="single" w:sz="8" w:space="0" w:color="auto"/>
            </w:tcBorders>
            <w:vAlign w:val="center"/>
            <w:hideMark/>
          </w:tcPr>
          <w:p w14:paraId="45B7A31E" w14:textId="77777777" w:rsidR="00E30D54" w:rsidRPr="00E30D54" w:rsidRDefault="00E30D54" w:rsidP="00E30D54">
            <w:pPr>
              <w:spacing w:after="0" w:line="240" w:lineRule="auto"/>
              <w:rPr>
                <w:rFonts w:ascii="Calibri" w:eastAsia="Times New Roman" w:hAnsi="Calibri" w:cs="Calibri"/>
                <w:b/>
                <w:bCs/>
                <w:color w:val="000000"/>
                <w:lang w:eastAsia="en-GB"/>
              </w:rPr>
            </w:pPr>
          </w:p>
        </w:tc>
        <w:tc>
          <w:tcPr>
            <w:tcW w:w="3777" w:type="dxa"/>
            <w:tcBorders>
              <w:top w:val="nil"/>
              <w:left w:val="nil"/>
              <w:bottom w:val="single" w:sz="8" w:space="0" w:color="auto"/>
              <w:right w:val="single" w:sz="4" w:space="0" w:color="auto"/>
            </w:tcBorders>
            <w:shd w:val="clear" w:color="auto" w:fill="auto"/>
            <w:noWrap/>
            <w:vAlign w:val="center"/>
            <w:hideMark/>
          </w:tcPr>
          <w:p w14:paraId="30F98998" w14:textId="77777777" w:rsidR="00E30D54" w:rsidRPr="00E30D54" w:rsidRDefault="00E30D54" w:rsidP="00E30D54">
            <w:pPr>
              <w:spacing w:after="0" w:line="240" w:lineRule="auto"/>
              <w:rPr>
                <w:rFonts w:ascii="Calibri" w:eastAsia="Times New Roman" w:hAnsi="Calibri" w:cs="Calibri"/>
                <w:b/>
                <w:bCs/>
                <w:color w:val="000000"/>
                <w:lang w:eastAsia="en-GB"/>
              </w:rPr>
            </w:pPr>
            <w:r w:rsidRPr="00E30D54">
              <w:rPr>
                <w:rFonts w:ascii="Calibri" w:eastAsia="Times New Roman" w:hAnsi="Calibri" w:cs="Calibri"/>
                <w:b/>
                <w:bCs/>
                <w:color w:val="000000"/>
                <w:lang w:eastAsia="en-GB"/>
              </w:rPr>
              <w:t>Police Staff Hourly Pay</w:t>
            </w:r>
          </w:p>
        </w:tc>
        <w:tc>
          <w:tcPr>
            <w:tcW w:w="1890" w:type="dxa"/>
            <w:tcBorders>
              <w:top w:val="nil"/>
              <w:left w:val="nil"/>
              <w:bottom w:val="single" w:sz="8" w:space="0" w:color="auto"/>
              <w:right w:val="single" w:sz="4" w:space="0" w:color="auto"/>
            </w:tcBorders>
            <w:shd w:val="clear" w:color="000000" w:fill="FFFFFF"/>
            <w:noWrap/>
            <w:vAlign w:val="bottom"/>
          </w:tcPr>
          <w:p w14:paraId="702061EF" w14:textId="32FC51D5"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£19.08</w:t>
            </w:r>
          </w:p>
        </w:tc>
        <w:tc>
          <w:tcPr>
            <w:tcW w:w="1719" w:type="dxa"/>
            <w:tcBorders>
              <w:top w:val="nil"/>
              <w:left w:val="nil"/>
              <w:bottom w:val="single" w:sz="8" w:space="0" w:color="auto"/>
              <w:right w:val="single" w:sz="4" w:space="0" w:color="auto"/>
            </w:tcBorders>
            <w:shd w:val="clear" w:color="000000" w:fill="FFFFFF"/>
            <w:vAlign w:val="center"/>
          </w:tcPr>
          <w:p w14:paraId="255A063C" w14:textId="65F54E19"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£18.88</w:t>
            </w:r>
          </w:p>
        </w:tc>
        <w:tc>
          <w:tcPr>
            <w:tcW w:w="1285" w:type="dxa"/>
            <w:tcBorders>
              <w:top w:val="nil"/>
              <w:left w:val="nil"/>
              <w:bottom w:val="single" w:sz="8" w:space="0" w:color="auto"/>
              <w:right w:val="single" w:sz="4" w:space="0" w:color="auto"/>
            </w:tcBorders>
            <w:shd w:val="clear" w:color="auto" w:fill="auto"/>
            <w:noWrap/>
            <w:vAlign w:val="bottom"/>
          </w:tcPr>
          <w:p w14:paraId="09AE01BE" w14:textId="7CDA9466"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1.05%</w:t>
            </w:r>
          </w:p>
        </w:tc>
        <w:tc>
          <w:tcPr>
            <w:tcW w:w="1361" w:type="dxa"/>
            <w:tcBorders>
              <w:top w:val="nil"/>
              <w:left w:val="nil"/>
              <w:bottom w:val="single" w:sz="8" w:space="0" w:color="auto"/>
              <w:right w:val="single" w:sz="8" w:space="0" w:color="auto"/>
            </w:tcBorders>
            <w:shd w:val="clear" w:color="auto" w:fill="auto"/>
            <w:noWrap/>
            <w:vAlign w:val="bottom"/>
          </w:tcPr>
          <w:p w14:paraId="7385969C" w14:textId="3048C6F3" w:rsidR="00E30D54" w:rsidRPr="00E30D54" w:rsidRDefault="004A33DC" w:rsidP="00E30D5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£0.02</w:t>
            </w:r>
          </w:p>
        </w:tc>
      </w:tr>
    </w:tbl>
    <w:p w14:paraId="378319C9" w14:textId="35412E83" w:rsidR="004C36DB" w:rsidRPr="004C36DB" w:rsidRDefault="004C36DB">
      <w:pPr>
        <w:rPr>
          <w:rFonts w:ascii="Arial" w:hAnsi="Arial" w:cs="Arial"/>
        </w:rPr>
      </w:pPr>
      <w:r w:rsidRPr="004C36DB">
        <w:rPr>
          <w:rFonts w:ascii="Arial" w:hAnsi="Arial" w:cs="Arial"/>
        </w:rPr>
        <w:t>The below table shows the mean and median hourly pay of our officers and staff</w:t>
      </w:r>
      <w:r>
        <w:rPr>
          <w:rFonts w:ascii="Arial" w:hAnsi="Arial" w:cs="Arial"/>
        </w:rPr>
        <w:t>, by gender</w:t>
      </w:r>
      <w:r w:rsidRPr="004C36DB">
        <w:rPr>
          <w:rFonts w:ascii="Arial" w:hAnsi="Arial" w:cs="Arial"/>
        </w:rPr>
        <w:t>.  We have then calculated the differences in pay as a percentage</w:t>
      </w:r>
      <w:r>
        <w:rPr>
          <w:rFonts w:ascii="Arial" w:hAnsi="Arial" w:cs="Arial"/>
        </w:rPr>
        <w:t>;</w:t>
      </w:r>
      <w:r w:rsidRPr="004C36DB">
        <w:rPr>
          <w:rFonts w:ascii="Arial" w:hAnsi="Arial" w:cs="Arial"/>
        </w:rPr>
        <w:t xml:space="preserve"> and also as a monetary value.</w:t>
      </w:r>
    </w:p>
    <w:p w14:paraId="641E2C45" w14:textId="3C794C2B" w:rsidR="009A2255" w:rsidRDefault="009A2255"/>
    <w:p w14:paraId="7027634E" w14:textId="51413724" w:rsidR="009A2255" w:rsidRDefault="009A2255"/>
    <w:p w14:paraId="4A4834CB" w14:textId="77777777" w:rsidR="00376FAB" w:rsidRDefault="00376FAB" w:rsidP="008710F8">
      <w:pPr>
        <w:rPr>
          <w:rFonts w:ascii="Arial Black" w:eastAsia="Times New Roman" w:hAnsi="Arial Black" w:cs="Times New Roman"/>
          <w:b/>
          <w:bCs/>
          <w:color w:val="000080"/>
          <w:sz w:val="32"/>
          <w:szCs w:val="32"/>
        </w:rPr>
        <w:sectPr w:rsidR="00376FAB" w:rsidSect="00376FAB">
          <w:pgSz w:w="11906" w:h="16838"/>
          <w:pgMar w:top="536" w:right="284" w:bottom="567" w:left="567" w:header="708" w:footer="708" w:gutter="0"/>
          <w:cols w:space="708"/>
          <w:docGrid w:linePitch="360"/>
        </w:sectPr>
      </w:pPr>
    </w:p>
    <w:p w14:paraId="72823BBC" w14:textId="1F64835A" w:rsidR="001D6305" w:rsidRDefault="00A00DD9" w:rsidP="008710F8">
      <w:pPr>
        <w:rPr>
          <w:noProof/>
        </w:rPr>
      </w:pPr>
      <w:r w:rsidRPr="00594DF3">
        <w:rPr>
          <w:rFonts w:ascii="Arial Black" w:eastAsia="Times New Roman" w:hAnsi="Arial Black" w:cs="Times New Roman"/>
          <w:b/>
          <w:bCs/>
          <w:color w:val="000080"/>
          <w:sz w:val="32"/>
          <w:szCs w:val="32"/>
        </w:rPr>
        <w:lastRenderedPageBreak/>
        <w:t>Whole Force</w:t>
      </w:r>
      <w:r w:rsidR="009A2255" w:rsidRPr="00594DF3">
        <w:rPr>
          <w:rFonts w:ascii="Arial Black" w:eastAsia="Times New Roman" w:hAnsi="Arial Black" w:cs="Times New Roman"/>
          <w:b/>
          <w:bCs/>
          <w:color w:val="000080"/>
          <w:sz w:val="32"/>
          <w:szCs w:val="32"/>
        </w:rPr>
        <w:t xml:space="preserve"> </w:t>
      </w:r>
      <w:r w:rsidR="00376FAB">
        <w:rPr>
          <w:rFonts w:ascii="Arial Black" w:eastAsia="Times New Roman" w:hAnsi="Arial Black" w:cs="Times New Roman"/>
          <w:b/>
          <w:bCs/>
          <w:color w:val="000080"/>
          <w:sz w:val="32"/>
          <w:szCs w:val="32"/>
        </w:rPr>
        <w:t>Gender</w:t>
      </w:r>
      <w:r w:rsidRPr="00594DF3">
        <w:rPr>
          <w:rFonts w:ascii="Arial Black" w:eastAsia="Times New Roman" w:hAnsi="Arial Black" w:cs="Times New Roman"/>
          <w:b/>
          <w:bCs/>
          <w:color w:val="000080"/>
          <w:sz w:val="32"/>
          <w:szCs w:val="32"/>
        </w:rPr>
        <w:t xml:space="preserve"> Pay Gap</w:t>
      </w:r>
      <w:r w:rsidR="009A2255" w:rsidRPr="00594DF3">
        <w:rPr>
          <w:rFonts w:ascii="Arial Black" w:eastAsia="Times New Roman" w:hAnsi="Arial Black" w:cs="Times New Roman"/>
          <w:b/>
          <w:bCs/>
          <w:color w:val="000080"/>
          <w:sz w:val="32"/>
          <w:szCs w:val="32"/>
        </w:rPr>
        <w:t xml:space="preserve"> Data</w:t>
      </w:r>
      <w:r w:rsidR="008710F8">
        <w:rPr>
          <w:rFonts w:ascii="Arial" w:hAnsi="Arial" w:cs="Arial"/>
          <w:b/>
          <w:bCs/>
          <w:noProof/>
          <w:sz w:val="28"/>
          <w:szCs w:val="28"/>
        </w:rPr>
        <w:drawing>
          <wp:inline distT="0" distB="0" distL="0" distR="0" wp14:anchorId="4729EA44" wp14:editId="57FE2991">
            <wp:extent cx="9580099" cy="1764665"/>
            <wp:effectExtent l="0" t="0" r="0" b="260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144C93">
        <w:rPr>
          <w:noProof/>
        </w:rPr>
        <w:t xml:space="preserve">  </w:t>
      </w:r>
    </w:p>
    <w:p w14:paraId="260F6C4F" w14:textId="00609887" w:rsidR="008710F8" w:rsidRPr="00594DF3" w:rsidRDefault="004A33DC" w:rsidP="008710F8">
      <w:pPr>
        <w:rPr>
          <w:rFonts w:ascii="Arial" w:hAnsi="Arial" w:cs="Arial"/>
          <w:b/>
          <w:bCs/>
          <w:sz w:val="28"/>
          <w:szCs w:val="28"/>
        </w:rPr>
      </w:pPr>
      <w:r>
        <w:rPr>
          <w:noProof/>
          <w14:ligatures w14:val="standardContextual"/>
        </w:rPr>
        <w:drawing>
          <wp:anchor distT="0" distB="0" distL="114300" distR="114300" simplePos="0" relativeHeight="251672576" behindDoc="0" locked="0" layoutInCell="1" allowOverlap="1" wp14:anchorId="1953818D" wp14:editId="4289F573">
            <wp:simplePos x="0" y="0"/>
            <wp:positionH relativeFrom="column">
              <wp:posOffset>6068695</wp:posOffset>
            </wp:positionH>
            <wp:positionV relativeFrom="paragraph">
              <wp:posOffset>130175</wp:posOffset>
            </wp:positionV>
            <wp:extent cx="3564890" cy="1877695"/>
            <wp:effectExtent l="0" t="0" r="16510" b="8255"/>
            <wp:wrapSquare wrapText="bothSides"/>
            <wp:docPr id="269406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73600" behindDoc="0" locked="0" layoutInCell="1" allowOverlap="1" wp14:anchorId="669FA86C" wp14:editId="34232B0C">
            <wp:simplePos x="0" y="0"/>
            <wp:positionH relativeFrom="column">
              <wp:posOffset>121772</wp:posOffset>
            </wp:positionH>
            <wp:positionV relativeFrom="paragraph">
              <wp:posOffset>80305</wp:posOffset>
            </wp:positionV>
            <wp:extent cx="3373755" cy="1927860"/>
            <wp:effectExtent l="0" t="0" r="17145" b="15240"/>
            <wp:wrapSquare wrapText="bothSides"/>
            <wp:docPr id="3740689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1D6305">
        <w:rPr>
          <w:noProof/>
        </w:rPr>
        <w:t xml:space="preserve">          </w:t>
      </w:r>
      <w:r w:rsidR="004A4B8C">
        <w:rPr>
          <w:noProof/>
        </w:rPr>
        <w:t xml:space="preserve">   </w:t>
      </w:r>
      <w:r w:rsidR="001D6305">
        <w:rPr>
          <w:noProof/>
        </w:rPr>
        <w:t xml:space="preserve">        </w:t>
      </w:r>
      <w:r w:rsidR="004A4B8C">
        <w:rPr>
          <w:noProof/>
        </w:rPr>
        <w:t xml:space="preserve">                          </w:t>
      </w:r>
    </w:p>
    <w:p w14:paraId="2615B1C7" w14:textId="1140DCBA" w:rsidR="002945C9" w:rsidRDefault="002945C9" w:rsidP="008710F8">
      <w:pPr>
        <w:rPr>
          <w:rFonts w:ascii="Arial" w:hAnsi="Arial" w:cs="Arial"/>
          <w:b/>
          <w:bCs/>
        </w:rPr>
      </w:pPr>
    </w:p>
    <w:p w14:paraId="44EFABA4" w14:textId="77777777" w:rsidR="002945C9" w:rsidRDefault="002945C9" w:rsidP="008710F8">
      <w:pPr>
        <w:rPr>
          <w:rFonts w:ascii="Arial" w:hAnsi="Arial" w:cs="Arial"/>
          <w:b/>
          <w:bCs/>
        </w:rPr>
      </w:pPr>
    </w:p>
    <w:p w14:paraId="2C979350" w14:textId="77777777" w:rsidR="002945C9" w:rsidRDefault="002945C9" w:rsidP="008710F8">
      <w:pPr>
        <w:rPr>
          <w:rFonts w:ascii="Arial" w:hAnsi="Arial" w:cs="Arial"/>
          <w:b/>
          <w:bCs/>
        </w:rPr>
      </w:pPr>
    </w:p>
    <w:p w14:paraId="368066C3" w14:textId="77777777" w:rsidR="002945C9" w:rsidRDefault="002945C9" w:rsidP="008710F8">
      <w:pPr>
        <w:rPr>
          <w:rFonts w:ascii="Arial" w:hAnsi="Arial" w:cs="Arial"/>
          <w:b/>
          <w:bCs/>
        </w:rPr>
      </w:pPr>
    </w:p>
    <w:p w14:paraId="646B10B9" w14:textId="77777777" w:rsidR="002945C9" w:rsidRDefault="002945C9" w:rsidP="008710F8">
      <w:pPr>
        <w:rPr>
          <w:rFonts w:ascii="Arial" w:hAnsi="Arial" w:cs="Arial"/>
          <w:b/>
          <w:bCs/>
        </w:rPr>
      </w:pPr>
    </w:p>
    <w:p w14:paraId="53D37A21" w14:textId="77777777" w:rsidR="002945C9" w:rsidRDefault="002945C9" w:rsidP="008710F8">
      <w:pPr>
        <w:rPr>
          <w:rFonts w:ascii="Arial" w:hAnsi="Arial" w:cs="Arial"/>
          <w:b/>
          <w:bCs/>
        </w:rPr>
      </w:pPr>
    </w:p>
    <w:p w14:paraId="109C74C1" w14:textId="77777777" w:rsidR="002945C9" w:rsidRDefault="002945C9" w:rsidP="008710F8">
      <w:pPr>
        <w:rPr>
          <w:rFonts w:ascii="Arial" w:hAnsi="Arial" w:cs="Arial"/>
          <w:b/>
          <w:bCs/>
        </w:rPr>
      </w:pPr>
    </w:p>
    <w:p w14:paraId="452CF082" w14:textId="730136B3" w:rsidR="008710F8" w:rsidRDefault="008710F8" w:rsidP="008710F8">
      <w:pPr>
        <w:rPr>
          <w:rFonts w:ascii="Arial" w:hAnsi="Arial" w:cs="Arial"/>
          <w:b/>
          <w:bCs/>
        </w:rPr>
      </w:pPr>
      <w:r w:rsidRPr="00340FEE">
        <w:rPr>
          <w:rFonts w:ascii="Arial" w:hAnsi="Arial" w:cs="Arial"/>
          <w:b/>
          <w:bCs/>
        </w:rPr>
        <w:t>Total Force Bonus Payments</w:t>
      </w:r>
    </w:p>
    <w:p w14:paraId="68137328" w14:textId="3374688B" w:rsidR="008710F8" w:rsidRDefault="008710F8" w:rsidP="008710F8">
      <w:pPr>
        <w:spacing w:after="0" w:line="240" w:lineRule="auto"/>
        <w:rPr>
          <w:rFonts w:ascii="Arial" w:hAnsi="Arial" w:cs="Arial"/>
        </w:rPr>
      </w:pPr>
      <w:r w:rsidRPr="006A11DC">
        <w:rPr>
          <w:rFonts w:ascii="Arial" w:hAnsi="Arial" w:cs="Arial"/>
        </w:rPr>
        <w:t>Based on the total force relevant employees</w:t>
      </w:r>
      <w:r w:rsidR="004C36DB">
        <w:rPr>
          <w:rFonts w:ascii="Arial" w:hAnsi="Arial" w:cs="Arial"/>
        </w:rPr>
        <w:t xml:space="preserve"> (employees receiving their full pay)</w:t>
      </w:r>
      <w:r w:rsidRPr="006A11DC">
        <w:rPr>
          <w:rFonts w:ascii="Arial" w:hAnsi="Arial" w:cs="Arial"/>
        </w:rPr>
        <w:t xml:space="preserve"> = 1</w:t>
      </w:r>
      <w:r w:rsidR="006A4A06">
        <w:rPr>
          <w:rFonts w:ascii="Arial" w:hAnsi="Arial" w:cs="Arial"/>
        </w:rPr>
        <w:t>2,</w:t>
      </w:r>
      <w:r w:rsidR="001D041A">
        <w:rPr>
          <w:rFonts w:ascii="Arial" w:hAnsi="Arial" w:cs="Arial"/>
        </w:rPr>
        <w:t>607</w:t>
      </w:r>
      <w:r w:rsidRPr="006A11DC">
        <w:rPr>
          <w:rFonts w:ascii="Arial" w:hAnsi="Arial" w:cs="Arial"/>
        </w:rPr>
        <w:t xml:space="preserve"> </w:t>
      </w:r>
      <w:r>
        <w:rPr>
          <w:rFonts w:ascii="Arial" w:hAnsi="Arial" w:cs="Arial"/>
        </w:rPr>
        <w:t>of which</w:t>
      </w:r>
      <w:r w:rsidR="00CA49FA">
        <w:rPr>
          <w:rFonts w:ascii="Arial" w:hAnsi="Arial" w:cs="Arial"/>
        </w:rPr>
        <w:t xml:space="preserve"> </w:t>
      </w:r>
      <w:r w:rsidR="001D041A">
        <w:rPr>
          <w:rFonts w:ascii="Arial" w:hAnsi="Arial" w:cs="Arial"/>
        </w:rPr>
        <w:t>1399</w:t>
      </w:r>
      <w:r>
        <w:rPr>
          <w:rFonts w:ascii="Arial" w:hAnsi="Arial" w:cs="Arial"/>
        </w:rPr>
        <w:t xml:space="preserve"> received a Bonus Payment </w:t>
      </w:r>
    </w:p>
    <w:p w14:paraId="1F57B85B" w14:textId="77777777" w:rsidR="008710F8" w:rsidRPr="006A11DC" w:rsidRDefault="008710F8" w:rsidP="008710F8">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5387"/>
        <w:gridCol w:w="1701"/>
        <w:gridCol w:w="1783"/>
        <w:gridCol w:w="1924"/>
      </w:tblGrid>
      <w:tr w:rsidR="008710F8" w14:paraId="1AEA0277" w14:textId="77777777" w:rsidTr="008710F8">
        <w:trPr>
          <w:jc w:val="center"/>
        </w:trPr>
        <w:tc>
          <w:tcPr>
            <w:tcW w:w="5387" w:type="dxa"/>
            <w:shd w:val="clear" w:color="auto" w:fill="8EAADB" w:themeFill="accent1" w:themeFillTint="99"/>
          </w:tcPr>
          <w:p w14:paraId="03483C7A" w14:textId="77777777" w:rsidR="008710F8" w:rsidRPr="00352442" w:rsidRDefault="008710F8" w:rsidP="00AC5550">
            <w:pPr>
              <w:rPr>
                <w:rFonts w:ascii="Arial" w:hAnsi="Arial" w:cs="Arial"/>
                <w:b/>
                <w:bCs/>
                <w:sz w:val="24"/>
                <w:szCs w:val="24"/>
              </w:rPr>
            </w:pPr>
          </w:p>
        </w:tc>
        <w:tc>
          <w:tcPr>
            <w:tcW w:w="1701" w:type="dxa"/>
            <w:shd w:val="clear" w:color="auto" w:fill="8EAADB" w:themeFill="accent1" w:themeFillTint="99"/>
          </w:tcPr>
          <w:p w14:paraId="0544B764" w14:textId="1C77908B" w:rsidR="008710F8" w:rsidRPr="00352442" w:rsidRDefault="0063623B" w:rsidP="00AC5550">
            <w:pPr>
              <w:jc w:val="center"/>
              <w:rPr>
                <w:rFonts w:ascii="Arial" w:hAnsi="Arial" w:cs="Arial"/>
                <w:b/>
                <w:bCs/>
                <w:sz w:val="24"/>
                <w:szCs w:val="24"/>
              </w:rPr>
            </w:pPr>
            <w:r>
              <w:rPr>
                <w:rFonts w:ascii="Arial" w:hAnsi="Arial" w:cs="Arial"/>
                <w:b/>
                <w:bCs/>
                <w:sz w:val="24"/>
                <w:szCs w:val="24"/>
              </w:rPr>
              <w:t>Male</w:t>
            </w:r>
          </w:p>
        </w:tc>
        <w:tc>
          <w:tcPr>
            <w:tcW w:w="1783" w:type="dxa"/>
            <w:shd w:val="clear" w:color="auto" w:fill="8EAADB" w:themeFill="accent1" w:themeFillTint="99"/>
          </w:tcPr>
          <w:p w14:paraId="383C2B1B" w14:textId="2557BA1D" w:rsidR="008710F8" w:rsidRPr="00352442" w:rsidRDefault="0063623B" w:rsidP="00AC5550">
            <w:pPr>
              <w:jc w:val="center"/>
              <w:rPr>
                <w:rFonts w:ascii="Arial" w:hAnsi="Arial" w:cs="Arial"/>
                <w:b/>
                <w:bCs/>
                <w:sz w:val="24"/>
                <w:szCs w:val="24"/>
              </w:rPr>
            </w:pPr>
            <w:r>
              <w:rPr>
                <w:rFonts w:ascii="Arial" w:hAnsi="Arial" w:cs="Arial"/>
                <w:b/>
                <w:bCs/>
                <w:sz w:val="24"/>
                <w:szCs w:val="24"/>
              </w:rPr>
              <w:t>Female</w:t>
            </w:r>
          </w:p>
        </w:tc>
        <w:tc>
          <w:tcPr>
            <w:tcW w:w="1924" w:type="dxa"/>
            <w:shd w:val="clear" w:color="auto" w:fill="8EAADB" w:themeFill="accent1" w:themeFillTint="99"/>
          </w:tcPr>
          <w:p w14:paraId="774E88FB" w14:textId="77777777" w:rsidR="008710F8" w:rsidRPr="00352442" w:rsidRDefault="008710F8" w:rsidP="00AC5550">
            <w:pPr>
              <w:jc w:val="center"/>
              <w:rPr>
                <w:rFonts w:ascii="Arial" w:hAnsi="Arial" w:cs="Arial"/>
                <w:b/>
                <w:bCs/>
                <w:sz w:val="24"/>
                <w:szCs w:val="24"/>
              </w:rPr>
            </w:pPr>
            <w:r w:rsidRPr="00352442">
              <w:rPr>
                <w:rFonts w:ascii="Arial" w:hAnsi="Arial" w:cs="Arial"/>
                <w:b/>
                <w:bCs/>
                <w:sz w:val="24"/>
                <w:szCs w:val="24"/>
              </w:rPr>
              <w:t>Gap/Difference</w:t>
            </w:r>
          </w:p>
        </w:tc>
      </w:tr>
      <w:tr w:rsidR="008710F8" w14:paraId="68AD744E" w14:textId="77777777" w:rsidTr="008710F8">
        <w:trPr>
          <w:jc w:val="center"/>
        </w:trPr>
        <w:tc>
          <w:tcPr>
            <w:tcW w:w="5387" w:type="dxa"/>
            <w:shd w:val="clear" w:color="auto" w:fill="8EAADB" w:themeFill="accent1" w:themeFillTint="99"/>
          </w:tcPr>
          <w:p w14:paraId="1E6D5DAF" w14:textId="77777777" w:rsidR="008710F8" w:rsidRPr="00352442" w:rsidRDefault="008710F8" w:rsidP="00AC5550">
            <w:pPr>
              <w:rPr>
                <w:rFonts w:ascii="Arial" w:hAnsi="Arial" w:cs="Arial"/>
                <w:b/>
                <w:bCs/>
                <w:sz w:val="24"/>
                <w:szCs w:val="24"/>
              </w:rPr>
            </w:pPr>
            <w:r w:rsidRPr="00352442">
              <w:rPr>
                <w:rFonts w:ascii="Arial" w:hAnsi="Arial" w:cs="Arial"/>
                <w:b/>
                <w:bCs/>
                <w:sz w:val="24"/>
                <w:szCs w:val="24"/>
              </w:rPr>
              <w:t>Total Paid a Bonus Payment</w:t>
            </w:r>
          </w:p>
        </w:tc>
        <w:tc>
          <w:tcPr>
            <w:tcW w:w="1701" w:type="dxa"/>
          </w:tcPr>
          <w:p w14:paraId="64AFBCDE" w14:textId="2148221F" w:rsidR="008710F8" w:rsidRPr="00352442" w:rsidRDefault="001D041A" w:rsidP="00AC5550">
            <w:pPr>
              <w:jc w:val="center"/>
              <w:rPr>
                <w:sz w:val="24"/>
                <w:szCs w:val="24"/>
              </w:rPr>
            </w:pPr>
            <w:r>
              <w:rPr>
                <w:sz w:val="24"/>
                <w:szCs w:val="24"/>
              </w:rPr>
              <w:t>945</w:t>
            </w:r>
          </w:p>
        </w:tc>
        <w:tc>
          <w:tcPr>
            <w:tcW w:w="1783" w:type="dxa"/>
          </w:tcPr>
          <w:p w14:paraId="44ED76A0" w14:textId="03D74B12" w:rsidR="008710F8" w:rsidRPr="00352442" w:rsidRDefault="001D041A" w:rsidP="00AC5550">
            <w:pPr>
              <w:jc w:val="center"/>
              <w:rPr>
                <w:sz w:val="24"/>
                <w:szCs w:val="24"/>
              </w:rPr>
            </w:pPr>
            <w:r>
              <w:rPr>
                <w:sz w:val="24"/>
                <w:szCs w:val="24"/>
              </w:rPr>
              <w:t>454</w:t>
            </w:r>
          </w:p>
        </w:tc>
        <w:tc>
          <w:tcPr>
            <w:tcW w:w="1924" w:type="dxa"/>
          </w:tcPr>
          <w:p w14:paraId="64ECBA21" w14:textId="0ED4E3B9" w:rsidR="008710F8" w:rsidRPr="00352442" w:rsidRDefault="001D041A" w:rsidP="00AC5550">
            <w:pPr>
              <w:jc w:val="center"/>
              <w:rPr>
                <w:sz w:val="24"/>
                <w:szCs w:val="24"/>
              </w:rPr>
            </w:pPr>
            <w:r>
              <w:rPr>
                <w:sz w:val="24"/>
                <w:szCs w:val="24"/>
              </w:rPr>
              <w:t>491</w:t>
            </w:r>
          </w:p>
        </w:tc>
      </w:tr>
      <w:tr w:rsidR="008710F8" w14:paraId="08B1EA48" w14:textId="77777777" w:rsidTr="008710F8">
        <w:trPr>
          <w:jc w:val="center"/>
        </w:trPr>
        <w:tc>
          <w:tcPr>
            <w:tcW w:w="5387" w:type="dxa"/>
            <w:shd w:val="clear" w:color="auto" w:fill="8EAADB" w:themeFill="accent1" w:themeFillTint="99"/>
          </w:tcPr>
          <w:p w14:paraId="6153B8E3" w14:textId="77777777" w:rsidR="008710F8" w:rsidRPr="00352442" w:rsidRDefault="008710F8" w:rsidP="00AC5550">
            <w:pPr>
              <w:rPr>
                <w:rFonts w:ascii="Arial" w:hAnsi="Arial" w:cs="Arial"/>
                <w:b/>
                <w:bCs/>
                <w:sz w:val="24"/>
                <w:szCs w:val="24"/>
              </w:rPr>
            </w:pPr>
            <w:r w:rsidRPr="00352442">
              <w:rPr>
                <w:rFonts w:ascii="Arial" w:hAnsi="Arial" w:cs="Arial"/>
                <w:b/>
                <w:bCs/>
                <w:sz w:val="24"/>
                <w:szCs w:val="24"/>
              </w:rPr>
              <w:t>Percentage of Force Paid a Bonus Payment</w:t>
            </w:r>
          </w:p>
        </w:tc>
        <w:tc>
          <w:tcPr>
            <w:tcW w:w="1701" w:type="dxa"/>
          </w:tcPr>
          <w:p w14:paraId="63E8D386" w14:textId="134730C5" w:rsidR="008710F8" w:rsidRPr="00352442" w:rsidRDefault="001D041A" w:rsidP="00AC5550">
            <w:pPr>
              <w:jc w:val="center"/>
              <w:rPr>
                <w:sz w:val="24"/>
                <w:szCs w:val="24"/>
              </w:rPr>
            </w:pPr>
            <w:r>
              <w:rPr>
                <w:sz w:val="24"/>
                <w:szCs w:val="24"/>
              </w:rPr>
              <w:t>7.5%</w:t>
            </w:r>
          </w:p>
        </w:tc>
        <w:tc>
          <w:tcPr>
            <w:tcW w:w="1783" w:type="dxa"/>
          </w:tcPr>
          <w:p w14:paraId="7607AD91" w14:textId="2DAC9D00" w:rsidR="008710F8" w:rsidRPr="00352442" w:rsidRDefault="001D041A" w:rsidP="00AC5550">
            <w:pPr>
              <w:jc w:val="center"/>
              <w:rPr>
                <w:sz w:val="24"/>
                <w:szCs w:val="24"/>
              </w:rPr>
            </w:pPr>
            <w:r>
              <w:rPr>
                <w:sz w:val="24"/>
                <w:szCs w:val="24"/>
              </w:rPr>
              <w:t>3.6</w:t>
            </w:r>
            <w:r w:rsidR="003D283D">
              <w:rPr>
                <w:sz w:val="24"/>
                <w:szCs w:val="24"/>
              </w:rPr>
              <w:t>%</w:t>
            </w:r>
          </w:p>
        </w:tc>
        <w:tc>
          <w:tcPr>
            <w:tcW w:w="1924" w:type="dxa"/>
          </w:tcPr>
          <w:p w14:paraId="1F9A977A" w14:textId="2CBE8C4A" w:rsidR="008710F8" w:rsidRPr="00352442" w:rsidRDefault="00A80A4F" w:rsidP="00AC5550">
            <w:pPr>
              <w:jc w:val="center"/>
              <w:rPr>
                <w:sz w:val="24"/>
                <w:szCs w:val="24"/>
              </w:rPr>
            </w:pPr>
            <w:r w:rsidRPr="00A80A4F">
              <w:rPr>
                <w:sz w:val="24"/>
                <w:szCs w:val="24"/>
              </w:rPr>
              <w:t>3.9</w:t>
            </w:r>
            <w:r w:rsidR="001D041A" w:rsidRPr="00A80A4F">
              <w:rPr>
                <w:sz w:val="24"/>
                <w:szCs w:val="24"/>
              </w:rPr>
              <w:t>%</w:t>
            </w:r>
          </w:p>
        </w:tc>
      </w:tr>
      <w:tr w:rsidR="008710F8" w14:paraId="5641938A" w14:textId="77777777" w:rsidTr="008710F8">
        <w:trPr>
          <w:jc w:val="center"/>
        </w:trPr>
        <w:tc>
          <w:tcPr>
            <w:tcW w:w="5387" w:type="dxa"/>
            <w:shd w:val="clear" w:color="auto" w:fill="8EAADB" w:themeFill="accent1" w:themeFillTint="99"/>
          </w:tcPr>
          <w:p w14:paraId="2C758028" w14:textId="77777777" w:rsidR="008710F8" w:rsidRPr="00352442" w:rsidRDefault="008710F8" w:rsidP="00AC5550">
            <w:pPr>
              <w:rPr>
                <w:rFonts w:ascii="Arial" w:hAnsi="Arial" w:cs="Arial"/>
                <w:b/>
                <w:bCs/>
                <w:sz w:val="24"/>
                <w:szCs w:val="24"/>
              </w:rPr>
            </w:pPr>
            <w:r w:rsidRPr="00352442">
              <w:rPr>
                <w:rFonts w:ascii="Arial" w:hAnsi="Arial" w:cs="Arial"/>
                <w:b/>
                <w:bCs/>
                <w:sz w:val="24"/>
                <w:szCs w:val="24"/>
              </w:rPr>
              <w:t>Percentage of total bonus payments made</w:t>
            </w:r>
          </w:p>
        </w:tc>
        <w:tc>
          <w:tcPr>
            <w:tcW w:w="1701" w:type="dxa"/>
          </w:tcPr>
          <w:p w14:paraId="32C25A9F" w14:textId="3833B078" w:rsidR="008710F8" w:rsidRPr="00352442" w:rsidRDefault="001D041A" w:rsidP="00AC5550">
            <w:pPr>
              <w:jc w:val="center"/>
              <w:rPr>
                <w:sz w:val="24"/>
                <w:szCs w:val="24"/>
              </w:rPr>
            </w:pPr>
            <w:r>
              <w:rPr>
                <w:sz w:val="24"/>
                <w:szCs w:val="24"/>
              </w:rPr>
              <w:t>67.55%</w:t>
            </w:r>
          </w:p>
        </w:tc>
        <w:tc>
          <w:tcPr>
            <w:tcW w:w="1783" w:type="dxa"/>
          </w:tcPr>
          <w:p w14:paraId="651B424D" w14:textId="5ADAE02F" w:rsidR="008710F8" w:rsidRPr="00352442" w:rsidRDefault="006F5616" w:rsidP="00AC5550">
            <w:pPr>
              <w:jc w:val="center"/>
              <w:rPr>
                <w:sz w:val="24"/>
                <w:szCs w:val="24"/>
              </w:rPr>
            </w:pPr>
            <w:r>
              <w:rPr>
                <w:sz w:val="24"/>
                <w:szCs w:val="24"/>
              </w:rPr>
              <w:t>3</w:t>
            </w:r>
            <w:r w:rsidR="001D041A">
              <w:rPr>
                <w:sz w:val="24"/>
                <w:szCs w:val="24"/>
              </w:rPr>
              <w:t>2.45</w:t>
            </w:r>
            <w:r>
              <w:rPr>
                <w:sz w:val="24"/>
                <w:szCs w:val="24"/>
              </w:rPr>
              <w:t>%</w:t>
            </w:r>
          </w:p>
        </w:tc>
        <w:tc>
          <w:tcPr>
            <w:tcW w:w="1924" w:type="dxa"/>
          </w:tcPr>
          <w:p w14:paraId="61CB7B2F" w14:textId="0FF1174B" w:rsidR="008710F8" w:rsidRPr="00352442" w:rsidRDefault="00A80A4F" w:rsidP="00AC5550">
            <w:pPr>
              <w:jc w:val="center"/>
              <w:rPr>
                <w:sz w:val="24"/>
                <w:szCs w:val="24"/>
              </w:rPr>
            </w:pPr>
            <w:r>
              <w:rPr>
                <w:sz w:val="24"/>
                <w:szCs w:val="24"/>
              </w:rPr>
              <w:t>35.1</w:t>
            </w:r>
            <w:r w:rsidR="00D27738" w:rsidRPr="00A80A4F">
              <w:rPr>
                <w:sz w:val="24"/>
                <w:szCs w:val="24"/>
              </w:rPr>
              <w:t>%</w:t>
            </w:r>
          </w:p>
        </w:tc>
      </w:tr>
      <w:tr w:rsidR="008710F8" w14:paraId="69BE6E1A" w14:textId="77777777" w:rsidTr="008710F8">
        <w:trPr>
          <w:jc w:val="center"/>
        </w:trPr>
        <w:tc>
          <w:tcPr>
            <w:tcW w:w="5387" w:type="dxa"/>
            <w:shd w:val="clear" w:color="auto" w:fill="8EAADB" w:themeFill="accent1" w:themeFillTint="99"/>
          </w:tcPr>
          <w:p w14:paraId="2CC5EA54" w14:textId="77777777" w:rsidR="008710F8" w:rsidRPr="00352442" w:rsidRDefault="008710F8" w:rsidP="00AC5550">
            <w:pPr>
              <w:rPr>
                <w:rFonts w:ascii="Arial" w:hAnsi="Arial" w:cs="Arial"/>
                <w:b/>
                <w:bCs/>
                <w:sz w:val="24"/>
                <w:szCs w:val="24"/>
              </w:rPr>
            </w:pPr>
          </w:p>
        </w:tc>
        <w:tc>
          <w:tcPr>
            <w:tcW w:w="1701" w:type="dxa"/>
          </w:tcPr>
          <w:p w14:paraId="3FBB6026" w14:textId="77777777" w:rsidR="008710F8" w:rsidRPr="00352442" w:rsidRDefault="008710F8" w:rsidP="00AC5550">
            <w:pPr>
              <w:jc w:val="center"/>
              <w:rPr>
                <w:sz w:val="24"/>
                <w:szCs w:val="24"/>
              </w:rPr>
            </w:pPr>
          </w:p>
        </w:tc>
        <w:tc>
          <w:tcPr>
            <w:tcW w:w="1783" w:type="dxa"/>
          </w:tcPr>
          <w:p w14:paraId="12645E29" w14:textId="77777777" w:rsidR="008710F8" w:rsidRPr="00352442" w:rsidRDefault="008710F8" w:rsidP="00AC5550">
            <w:pPr>
              <w:jc w:val="center"/>
              <w:rPr>
                <w:sz w:val="24"/>
                <w:szCs w:val="24"/>
              </w:rPr>
            </w:pPr>
          </w:p>
        </w:tc>
        <w:tc>
          <w:tcPr>
            <w:tcW w:w="1924" w:type="dxa"/>
          </w:tcPr>
          <w:p w14:paraId="2F7D01E5" w14:textId="77777777" w:rsidR="008710F8" w:rsidRPr="00352442" w:rsidRDefault="008710F8" w:rsidP="00AC5550">
            <w:pPr>
              <w:jc w:val="center"/>
              <w:rPr>
                <w:sz w:val="24"/>
                <w:szCs w:val="24"/>
              </w:rPr>
            </w:pPr>
          </w:p>
        </w:tc>
      </w:tr>
      <w:tr w:rsidR="008710F8" w14:paraId="51DF56C8" w14:textId="77777777" w:rsidTr="008710F8">
        <w:trPr>
          <w:jc w:val="center"/>
        </w:trPr>
        <w:tc>
          <w:tcPr>
            <w:tcW w:w="5387" w:type="dxa"/>
            <w:shd w:val="clear" w:color="auto" w:fill="8EAADB" w:themeFill="accent1" w:themeFillTint="99"/>
          </w:tcPr>
          <w:p w14:paraId="4992D953" w14:textId="77777777" w:rsidR="008710F8" w:rsidRPr="00352442" w:rsidRDefault="008710F8" w:rsidP="00AC5550">
            <w:pPr>
              <w:rPr>
                <w:rFonts w:ascii="Arial" w:hAnsi="Arial" w:cs="Arial"/>
                <w:b/>
                <w:bCs/>
                <w:sz w:val="24"/>
                <w:szCs w:val="24"/>
              </w:rPr>
            </w:pPr>
            <w:r w:rsidRPr="00352442">
              <w:rPr>
                <w:rFonts w:ascii="Arial" w:hAnsi="Arial" w:cs="Arial"/>
                <w:b/>
                <w:bCs/>
                <w:sz w:val="24"/>
                <w:szCs w:val="24"/>
              </w:rPr>
              <w:t>Mean Bonus Payment</w:t>
            </w:r>
          </w:p>
        </w:tc>
        <w:tc>
          <w:tcPr>
            <w:tcW w:w="1701" w:type="dxa"/>
          </w:tcPr>
          <w:p w14:paraId="21A824FD" w14:textId="54F83AFE" w:rsidR="008710F8" w:rsidRPr="00352442" w:rsidRDefault="006F5616" w:rsidP="00AC5550">
            <w:pPr>
              <w:jc w:val="center"/>
              <w:rPr>
                <w:sz w:val="24"/>
                <w:szCs w:val="24"/>
              </w:rPr>
            </w:pPr>
            <w:r>
              <w:rPr>
                <w:sz w:val="24"/>
                <w:szCs w:val="24"/>
              </w:rPr>
              <w:t>£</w:t>
            </w:r>
            <w:r w:rsidR="001D041A">
              <w:rPr>
                <w:sz w:val="24"/>
                <w:szCs w:val="24"/>
              </w:rPr>
              <w:t>168.48</w:t>
            </w:r>
          </w:p>
        </w:tc>
        <w:tc>
          <w:tcPr>
            <w:tcW w:w="1783" w:type="dxa"/>
          </w:tcPr>
          <w:p w14:paraId="4A9FBD99" w14:textId="4FE94799" w:rsidR="008710F8" w:rsidRPr="00352442" w:rsidRDefault="006F5616" w:rsidP="00AC5550">
            <w:pPr>
              <w:jc w:val="center"/>
              <w:rPr>
                <w:sz w:val="24"/>
                <w:szCs w:val="24"/>
              </w:rPr>
            </w:pPr>
            <w:r>
              <w:rPr>
                <w:sz w:val="24"/>
                <w:szCs w:val="24"/>
              </w:rPr>
              <w:t>£</w:t>
            </w:r>
            <w:r w:rsidR="001D041A">
              <w:rPr>
                <w:sz w:val="24"/>
                <w:szCs w:val="24"/>
              </w:rPr>
              <w:t>160.33</w:t>
            </w:r>
          </w:p>
        </w:tc>
        <w:tc>
          <w:tcPr>
            <w:tcW w:w="1924" w:type="dxa"/>
          </w:tcPr>
          <w:p w14:paraId="6D397F8E" w14:textId="4DB2AF6D" w:rsidR="008710F8" w:rsidRPr="00352442" w:rsidRDefault="006F5616" w:rsidP="00AC5550">
            <w:pPr>
              <w:jc w:val="center"/>
              <w:rPr>
                <w:sz w:val="24"/>
                <w:szCs w:val="24"/>
              </w:rPr>
            </w:pPr>
            <w:r>
              <w:rPr>
                <w:sz w:val="24"/>
                <w:szCs w:val="24"/>
              </w:rPr>
              <w:t>£</w:t>
            </w:r>
            <w:r w:rsidR="00A556E6">
              <w:rPr>
                <w:sz w:val="24"/>
                <w:szCs w:val="24"/>
              </w:rPr>
              <w:t>8.15</w:t>
            </w:r>
          </w:p>
        </w:tc>
      </w:tr>
      <w:tr w:rsidR="008710F8" w14:paraId="1A4D8A75" w14:textId="77777777" w:rsidTr="008710F8">
        <w:trPr>
          <w:jc w:val="center"/>
        </w:trPr>
        <w:tc>
          <w:tcPr>
            <w:tcW w:w="5387" w:type="dxa"/>
            <w:shd w:val="clear" w:color="auto" w:fill="8EAADB" w:themeFill="accent1" w:themeFillTint="99"/>
          </w:tcPr>
          <w:p w14:paraId="00111B97" w14:textId="77777777" w:rsidR="008710F8" w:rsidRPr="00352442" w:rsidRDefault="008710F8" w:rsidP="00AC5550">
            <w:pPr>
              <w:rPr>
                <w:rFonts w:ascii="Arial" w:hAnsi="Arial" w:cs="Arial"/>
                <w:b/>
                <w:bCs/>
                <w:sz w:val="24"/>
                <w:szCs w:val="24"/>
              </w:rPr>
            </w:pPr>
            <w:r w:rsidRPr="00352442">
              <w:rPr>
                <w:rFonts w:ascii="Arial" w:hAnsi="Arial" w:cs="Arial"/>
                <w:b/>
                <w:bCs/>
                <w:sz w:val="24"/>
                <w:szCs w:val="24"/>
              </w:rPr>
              <w:t>Median Bonus Payment</w:t>
            </w:r>
          </w:p>
        </w:tc>
        <w:tc>
          <w:tcPr>
            <w:tcW w:w="1701" w:type="dxa"/>
          </w:tcPr>
          <w:p w14:paraId="2B5C16AB" w14:textId="2D5CA030" w:rsidR="008710F8" w:rsidRPr="00352442" w:rsidRDefault="006F5616" w:rsidP="00AC5550">
            <w:pPr>
              <w:jc w:val="center"/>
              <w:rPr>
                <w:sz w:val="24"/>
                <w:szCs w:val="24"/>
              </w:rPr>
            </w:pPr>
            <w:r>
              <w:rPr>
                <w:sz w:val="24"/>
                <w:szCs w:val="24"/>
              </w:rPr>
              <w:t>£100.00</w:t>
            </w:r>
          </w:p>
        </w:tc>
        <w:tc>
          <w:tcPr>
            <w:tcW w:w="1783" w:type="dxa"/>
          </w:tcPr>
          <w:p w14:paraId="06DE7B69" w14:textId="400BC966" w:rsidR="008710F8" w:rsidRPr="00352442" w:rsidRDefault="006F5616" w:rsidP="00AC5550">
            <w:pPr>
              <w:jc w:val="center"/>
              <w:rPr>
                <w:sz w:val="24"/>
                <w:szCs w:val="24"/>
              </w:rPr>
            </w:pPr>
            <w:r>
              <w:rPr>
                <w:sz w:val="24"/>
                <w:szCs w:val="24"/>
              </w:rPr>
              <w:t>£100.00</w:t>
            </w:r>
          </w:p>
        </w:tc>
        <w:tc>
          <w:tcPr>
            <w:tcW w:w="1924" w:type="dxa"/>
          </w:tcPr>
          <w:p w14:paraId="203131BB" w14:textId="2FD453D2" w:rsidR="008710F8" w:rsidRPr="00352442" w:rsidRDefault="006F5616" w:rsidP="00AC5550">
            <w:pPr>
              <w:jc w:val="center"/>
              <w:rPr>
                <w:sz w:val="24"/>
                <w:szCs w:val="24"/>
              </w:rPr>
            </w:pPr>
            <w:r>
              <w:rPr>
                <w:sz w:val="24"/>
                <w:szCs w:val="24"/>
              </w:rPr>
              <w:t>£0.00</w:t>
            </w:r>
          </w:p>
        </w:tc>
      </w:tr>
    </w:tbl>
    <w:p w14:paraId="10131A36" w14:textId="77777777" w:rsidR="00376FAB" w:rsidRDefault="00376FAB">
      <w:pPr>
        <w:rPr>
          <w:rFonts w:ascii="Arial Black" w:eastAsia="Times New Roman" w:hAnsi="Arial Black" w:cs="Times New Roman"/>
          <w:b/>
          <w:bCs/>
          <w:color w:val="000080"/>
          <w:sz w:val="32"/>
          <w:szCs w:val="32"/>
        </w:rPr>
      </w:pPr>
      <w:r>
        <w:rPr>
          <w:rFonts w:ascii="Arial Black" w:eastAsia="Times New Roman" w:hAnsi="Arial Black" w:cs="Times New Roman"/>
          <w:b/>
          <w:bCs/>
          <w:color w:val="000080"/>
          <w:sz w:val="32"/>
          <w:szCs w:val="32"/>
        </w:rPr>
        <w:br w:type="page"/>
      </w:r>
    </w:p>
    <w:p w14:paraId="17829FBF" w14:textId="06A74AE5" w:rsidR="004F6C3D" w:rsidRDefault="004F6C3D">
      <w:pPr>
        <w:rPr>
          <w:rFonts w:ascii="Arial Black" w:eastAsia="Times New Roman" w:hAnsi="Arial Black" w:cs="Times New Roman"/>
          <w:b/>
          <w:bCs/>
          <w:color w:val="000080"/>
          <w:sz w:val="32"/>
          <w:szCs w:val="32"/>
        </w:rPr>
      </w:pPr>
    </w:p>
    <w:p w14:paraId="584ED0D6" w14:textId="48DFE2DC" w:rsidR="00180D6B" w:rsidRDefault="00A00DD9">
      <w:pPr>
        <w:rPr>
          <w:rFonts w:ascii="Arial Black" w:eastAsia="Times New Roman" w:hAnsi="Arial Black" w:cs="Times New Roman"/>
          <w:b/>
          <w:bCs/>
          <w:color w:val="000080"/>
          <w:sz w:val="32"/>
          <w:szCs w:val="32"/>
        </w:rPr>
      </w:pPr>
      <w:r w:rsidRPr="00594DF3">
        <w:rPr>
          <w:rFonts w:ascii="Arial Black" w:eastAsia="Times New Roman" w:hAnsi="Arial Black" w:cs="Times New Roman"/>
          <w:b/>
          <w:bCs/>
          <w:color w:val="000080"/>
          <w:sz w:val="32"/>
          <w:szCs w:val="32"/>
        </w:rPr>
        <w:t>Whole Force</w:t>
      </w:r>
      <w:r w:rsidR="00180D6B" w:rsidRPr="00594DF3">
        <w:rPr>
          <w:rFonts w:ascii="Arial Black" w:eastAsia="Times New Roman" w:hAnsi="Arial Black" w:cs="Times New Roman"/>
          <w:b/>
          <w:bCs/>
          <w:color w:val="000080"/>
          <w:sz w:val="32"/>
          <w:szCs w:val="32"/>
        </w:rPr>
        <w:t xml:space="preserve"> </w:t>
      </w:r>
      <w:r w:rsidR="00376FAB">
        <w:rPr>
          <w:rFonts w:ascii="Arial Black" w:eastAsia="Times New Roman" w:hAnsi="Arial Black" w:cs="Times New Roman"/>
          <w:b/>
          <w:bCs/>
          <w:color w:val="000080"/>
          <w:sz w:val="32"/>
          <w:szCs w:val="32"/>
        </w:rPr>
        <w:t>Gender</w:t>
      </w:r>
      <w:r w:rsidR="00180D6B" w:rsidRPr="00594DF3">
        <w:rPr>
          <w:rFonts w:ascii="Arial Black" w:eastAsia="Times New Roman" w:hAnsi="Arial Black" w:cs="Times New Roman"/>
          <w:b/>
          <w:bCs/>
          <w:color w:val="000080"/>
          <w:sz w:val="32"/>
          <w:szCs w:val="32"/>
        </w:rPr>
        <w:t xml:space="preserve"> Pay Gap – Quartile Split</w:t>
      </w:r>
    </w:p>
    <w:p w14:paraId="43D173FD" w14:textId="6EB2FF26" w:rsidR="00121353" w:rsidRDefault="00121353">
      <w:pPr>
        <w:rPr>
          <w:b/>
          <w:bCs/>
          <w:sz w:val="28"/>
          <w:szCs w:val="28"/>
        </w:rPr>
      </w:pPr>
    </w:p>
    <w:p w14:paraId="2F2903A0" w14:textId="63F35169" w:rsidR="00B6648F" w:rsidRDefault="00A556E6">
      <w:pPr>
        <w:rPr>
          <w:b/>
          <w:bCs/>
          <w:sz w:val="28"/>
          <w:szCs w:val="28"/>
        </w:rPr>
      </w:pPr>
      <w:r>
        <w:rPr>
          <w:noProof/>
          <w14:ligatures w14:val="standardContextual"/>
        </w:rPr>
        <w:drawing>
          <wp:anchor distT="0" distB="0" distL="114300" distR="114300" simplePos="0" relativeHeight="251674624" behindDoc="0" locked="0" layoutInCell="1" allowOverlap="1" wp14:anchorId="26411260" wp14:editId="7B29A466">
            <wp:simplePos x="0" y="0"/>
            <wp:positionH relativeFrom="page">
              <wp:align>center</wp:align>
            </wp:positionH>
            <wp:positionV relativeFrom="paragraph">
              <wp:posOffset>20631</wp:posOffset>
            </wp:positionV>
            <wp:extent cx="8139065" cy="3200400"/>
            <wp:effectExtent l="0" t="0" r="14605" b="0"/>
            <wp:wrapSquare wrapText="bothSides"/>
            <wp:docPr id="6335643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76AE612C" w14:textId="755BC8C0" w:rsidR="00B6648F" w:rsidRDefault="00B6648F">
      <w:pPr>
        <w:rPr>
          <w:b/>
          <w:bCs/>
          <w:sz w:val="28"/>
          <w:szCs w:val="28"/>
        </w:rPr>
      </w:pPr>
      <w:r>
        <w:rPr>
          <w:b/>
          <w:bCs/>
          <w:sz w:val="28"/>
          <w:szCs w:val="28"/>
        </w:rPr>
        <w:br w:type="page"/>
      </w:r>
    </w:p>
    <w:p w14:paraId="2DB4AB9D" w14:textId="4CD95AC0" w:rsidR="005B109C" w:rsidRPr="005B109C" w:rsidRDefault="005B109C">
      <w:pPr>
        <w:rPr>
          <w:rFonts w:ascii="Arial Black" w:eastAsia="Times New Roman" w:hAnsi="Arial Black" w:cs="Times New Roman"/>
          <w:b/>
          <w:bCs/>
          <w:color w:val="000080"/>
          <w:sz w:val="32"/>
          <w:szCs w:val="32"/>
        </w:rPr>
      </w:pPr>
      <w:r w:rsidRPr="005B109C">
        <w:rPr>
          <w:rFonts w:ascii="Arial Black" w:eastAsia="Times New Roman" w:hAnsi="Arial Black" w:cs="Times New Roman"/>
          <w:b/>
          <w:bCs/>
          <w:color w:val="000080"/>
          <w:sz w:val="32"/>
          <w:szCs w:val="32"/>
        </w:rPr>
        <w:lastRenderedPageBreak/>
        <w:t>Police Officers Gender Pay Gap</w:t>
      </w:r>
    </w:p>
    <w:p w14:paraId="237A9915" w14:textId="4A767C4C" w:rsidR="00B6648F" w:rsidRDefault="006F6F4D">
      <w:pPr>
        <w:rPr>
          <w:b/>
          <w:bCs/>
          <w:sz w:val="28"/>
          <w:szCs w:val="28"/>
        </w:rPr>
      </w:pPr>
      <w:r>
        <w:rPr>
          <w:noProof/>
          <w14:ligatures w14:val="standardContextual"/>
        </w:rPr>
        <w:drawing>
          <wp:anchor distT="0" distB="0" distL="114300" distR="114300" simplePos="0" relativeHeight="251676672" behindDoc="0" locked="0" layoutInCell="1" allowOverlap="1" wp14:anchorId="2C9D5FD3" wp14:editId="765F2A85">
            <wp:simplePos x="0" y="0"/>
            <wp:positionH relativeFrom="column">
              <wp:posOffset>5409772</wp:posOffset>
            </wp:positionH>
            <wp:positionV relativeFrom="paragraph">
              <wp:posOffset>1624862</wp:posOffset>
            </wp:positionV>
            <wp:extent cx="4252595" cy="2026920"/>
            <wp:effectExtent l="0" t="0" r="14605" b="11430"/>
            <wp:wrapSquare wrapText="bothSides"/>
            <wp:docPr id="17407949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B6648F">
        <w:rPr>
          <w:rFonts w:ascii="Arial" w:hAnsi="Arial" w:cs="Arial"/>
          <w:b/>
          <w:bCs/>
          <w:noProof/>
          <w:sz w:val="28"/>
          <w:szCs w:val="28"/>
        </w:rPr>
        <w:drawing>
          <wp:inline distT="0" distB="0" distL="0" distR="0" wp14:anchorId="3099F47D" wp14:editId="46703960">
            <wp:extent cx="9579610" cy="1486893"/>
            <wp:effectExtent l="0" t="0" r="0" b="18415"/>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9BECE18" w14:textId="7B8578C1" w:rsidR="007F374E" w:rsidRDefault="006F6F4D">
      <w:pPr>
        <w:rPr>
          <w:b/>
          <w:bCs/>
          <w:sz w:val="28"/>
          <w:szCs w:val="28"/>
        </w:rPr>
      </w:pPr>
      <w:r>
        <w:rPr>
          <w:noProof/>
          <w14:ligatures w14:val="standardContextual"/>
        </w:rPr>
        <w:drawing>
          <wp:anchor distT="0" distB="0" distL="114300" distR="114300" simplePos="0" relativeHeight="251675648" behindDoc="0" locked="0" layoutInCell="1" allowOverlap="1" wp14:anchorId="7182D651" wp14:editId="13E0B71F">
            <wp:simplePos x="0" y="0"/>
            <wp:positionH relativeFrom="margin">
              <wp:posOffset>226828</wp:posOffset>
            </wp:positionH>
            <wp:positionV relativeFrom="paragraph">
              <wp:posOffset>16303</wp:posOffset>
            </wp:positionV>
            <wp:extent cx="3827145" cy="1963420"/>
            <wp:effectExtent l="0" t="0" r="1905" b="17780"/>
            <wp:wrapSquare wrapText="bothSides"/>
            <wp:docPr id="4849402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7F374E">
        <w:rPr>
          <w:b/>
          <w:bCs/>
          <w:sz w:val="28"/>
          <w:szCs w:val="28"/>
        </w:rPr>
        <w:t xml:space="preserve">              </w:t>
      </w:r>
      <w:r w:rsidR="00C74C1A">
        <w:rPr>
          <w:b/>
          <w:bCs/>
          <w:sz w:val="28"/>
          <w:szCs w:val="28"/>
        </w:rPr>
        <w:t xml:space="preserve">                      </w:t>
      </w:r>
    </w:p>
    <w:p w14:paraId="2E049570" w14:textId="7FF51F53" w:rsidR="00315859" w:rsidRDefault="00315859">
      <w:pPr>
        <w:rPr>
          <w:b/>
          <w:bCs/>
          <w:sz w:val="28"/>
          <w:szCs w:val="28"/>
        </w:rPr>
      </w:pPr>
    </w:p>
    <w:p w14:paraId="29051475" w14:textId="77777777" w:rsidR="00315859" w:rsidRDefault="00315859" w:rsidP="007F374E">
      <w:pPr>
        <w:rPr>
          <w:rFonts w:ascii="Arial" w:hAnsi="Arial" w:cs="Arial"/>
          <w:b/>
          <w:bCs/>
        </w:rPr>
      </w:pPr>
    </w:p>
    <w:p w14:paraId="5361C04E" w14:textId="77777777" w:rsidR="00315859" w:rsidRDefault="00315859" w:rsidP="007F374E">
      <w:pPr>
        <w:rPr>
          <w:rFonts w:ascii="Arial" w:hAnsi="Arial" w:cs="Arial"/>
          <w:b/>
          <w:bCs/>
        </w:rPr>
      </w:pPr>
    </w:p>
    <w:p w14:paraId="3DEFEAD6" w14:textId="77777777" w:rsidR="00315859" w:rsidRDefault="00315859" w:rsidP="007F374E">
      <w:pPr>
        <w:rPr>
          <w:rFonts w:ascii="Arial" w:hAnsi="Arial" w:cs="Arial"/>
          <w:b/>
          <w:bCs/>
        </w:rPr>
      </w:pPr>
    </w:p>
    <w:p w14:paraId="2C933A8A" w14:textId="77777777" w:rsidR="00315859" w:rsidRDefault="00315859" w:rsidP="007F374E">
      <w:pPr>
        <w:rPr>
          <w:rFonts w:ascii="Arial" w:hAnsi="Arial" w:cs="Arial"/>
          <w:b/>
          <w:bCs/>
        </w:rPr>
      </w:pPr>
    </w:p>
    <w:p w14:paraId="32574D99" w14:textId="77777777" w:rsidR="00315859" w:rsidRDefault="00315859" w:rsidP="007F374E">
      <w:pPr>
        <w:rPr>
          <w:rFonts w:ascii="Arial" w:hAnsi="Arial" w:cs="Arial"/>
          <w:b/>
          <w:bCs/>
        </w:rPr>
      </w:pPr>
    </w:p>
    <w:p w14:paraId="70AB782D" w14:textId="77777777" w:rsidR="00315859" w:rsidRDefault="00315859" w:rsidP="007F374E">
      <w:pPr>
        <w:rPr>
          <w:rFonts w:ascii="Arial" w:hAnsi="Arial" w:cs="Arial"/>
          <w:b/>
          <w:bCs/>
        </w:rPr>
      </w:pPr>
    </w:p>
    <w:p w14:paraId="17F52F16" w14:textId="3DC95AC1" w:rsidR="007F374E" w:rsidRDefault="007F374E" w:rsidP="007F374E">
      <w:pPr>
        <w:rPr>
          <w:rFonts w:ascii="Arial" w:hAnsi="Arial" w:cs="Arial"/>
          <w:b/>
          <w:bCs/>
        </w:rPr>
      </w:pPr>
      <w:r w:rsidRPr="00340FEE">
        <w:rPr>
          <w:rFonts w:ascii="Arial" w:hAnsi="Arial" w:cs="Arial"/>
          <w:b/>
          <w:bCs/>
        </w:rPr>
        <w:t xml:space="preserve">Total </w:t>
      </w:r>
      <w:r>
        <w:rPr>
          <w:rFonts w:ascii="Arial" w:hAnsi="Arial" w:cs="Arial"/>
          <w:b/>
          <w:bCs/>
        </w:rPr>
        <w:t>Police Officer</w:t>
      </w:r>
      <w:r w:rsidRPr="00340FEE">
        <w:rPr>
          <w:rFonts w:ascii="Arial" w:hAnsi="Arial" w:cs="Arial"/>
          <w:b/>
          <w:bCs/>
        </w:rPr>
        <w:t xml:space="preserve"> Bonus Payments</w:t>
      </w:r>
    </w:p>
    <w:p w14:paraId="341C1398" w14:textId="71C6660A" w:rsidR="007F374E" w:rsidRDefault="007F374E" w:rsidP="007F374E">
      <w:pPr>
        <w:spacing w:after="0" w:line="240" w:lineRule="auto"/>
        <w:rPr>
          <w:rFonts w:ascii="Arial" w:hAnsi="Arial" w:cs="Arial"/>
        </w:rPr>
      </w:pPr>
      <w:r w:rsidRPr="006A11DC">
        <w:rPr>
          <w:rFonts w:ascii="Arial" w:hAnsi="Arial" w:cs="Arial"/>
        </w:rPr>
        <w:t xml:space="preserve">Based on the total </w:t>
      </w:r>
      <w:r w:rsidR="006A4A06">
        <w:rPr>
          <w:rFonts w:ascii="Arial" w:hAnsi="Arial" w:cs="Arial"/>
        </w:rPr>
        <w:t>officer</w:t>
      </w:r>
      <w:r w:rsidRPr="006A11DC">
        <w:rPr>
          <w:rFonts w:ascii="Arial" w:hAnsi="Arial" w:cs="Arial"/>
        </w:rPr>
        <w:t xml:space="preserve"> relevant employees</w:t>
      </w:r>
      <w:r w:rsidR="004C36DB">
        <w:rPr>
          <w:rFonts w:ascii="Arial" w:hAnsi="Arial" w:cs="Arial"/>
        </w:rPr>
        <w:t xml:space="preserve"> (employees receiving their full pay)</w:t>
      </w:r>
      <w:r w:rsidRPr="006A11DC">
        <w:rPr>
          <w:rFonts w:ascii="Arial" w:hAnsi="Arial" w:cs="Arial"/>
        </w:rPr>
        <w:t xml:space="preserve"> = </w:t>
      </w:r>
      <w:r w:rsidR="006A4A06" w:rsidRPr="006A4A06">
        <w:rPr>
          <w:rFonts w:ascii="Arial" w:hAnsi="Arial" w:cs="Arial"/>
        </w:rPr>
        <w:t>7,9</w:t>
      </w:r>
      <w:r w:rsidR="006F6F4D">
        <w:rPr>
          <w:rFonts w:ascii="Arial" w:hAnsi="Arial" w:cs="Arial"/>
        </w:rPr>
        <w:t>72</w:t>
      </w:r>
      <w:r w:rsidRPr="006A4A06">
        <w:rPr>
          <w:rFonts w:ascii="Arial" w:hAnsi="Arial" w:cs="Arial"/>
        </w:rPr>
        <w:t xml:space="preserve"> of which </w:t>
      </w:r>
      <w:r w:rsidR="006F6F4D">
        <w:rPr>
          <w:rFonts w:ascii="Arial" w:hAnsi="Arial" w:cs="Arial"/>
        </w:rPr>
        <w:t>1119</w:t>
      </w:r>
      <w:r w:rsidRPr="006A4A06">
        <w:rPr>
          <w:rFonts w:ascii="Arial" w:hAnsi="Arial" w:cs="Arial"/>
        </w:rPr>
        <w:t xml:space="preserve"> received a Bonus Payment</w:t>
      </w:r>
      <w:r>
        <w:rPr>
          <w:rFonts w:ascii="Arial" w:hAnsi="Arial" w:cs="Arial"/>
        </w:rPr>
        <w:t xml:space="preserve"> </w:t>
      </w:r>
    </w:p>
    <w:p w14:paraId="34287554" w14:textId="10042200" w:rsidR="007F374E" w:rsidRPr="006A11DC" w:rsidRDefault="007F374E" w:rsidP="007F374E">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5665"/>
        <w:gridCol w:w="1423"/>
        <w:gridCol w:w="1783"/>
        <w:gridCol w:w="1924"/>
      </w:tblGrid>
      <w:tr w:rsidR="007F374E" w14:paraId="00219849" w14:textId="77777777" w:rsidTr="005E6AFF">
        <w:trPr>
          <w:jc w:val="center"/>
        </w:trPr>
        <w:tc>
          <w:tcPr>
            <w:tcW w:w="5665" w:type="dxa"/>
            <w:shd w:val="clear" w:color="auto" w:fill="8EAADB" w:themeFill="accent1" w:themeFillTint="99"/>
          </w:tcPr>
          <w:p w14:paraId="0F29D975" w14:textId="77777777" w:rsidR="007F374E" w:rsidRPr="00352442" w:rsidRDefault="007F374E" w:rsidP="006A6001">
            <w:pPr>
              <w:rPr>
                <w:rFonts w:ascii="Arial" w:hAnsi="Arial" w:cs="Arial"/>
                <w:b/>
                <w:bCs/>
                <w:sz w:val="24"/>
                <w:szCs w:val="24"/>
              </w:rPr>
            </w:pPr>
          </w:p>
        </w:tc>
        <w:tc>
          <w:tcPr>
            <w:tcW w:w="1423" w:type="dxa"/>
            <w:shd w:val="clear" w:color="auto" w:fill="8EAADB" w:themeFill="accent1" w:themeFillTint="99"/>
          </w:tcPr>
          <w:p w14:paraId="53880AFC" w14:textId="77777777" w:rsidR="007F374E" w:rsidRPr="00352442" w:rsidRDefault="007F374E" w:rsidP="006A6001">
            <w:pPr>
              <w:jc w:val="center"/>
              <w:rPr>
                <w:rFonts w:ascii="Arial" w:hAnsi="Arial" w:cs="Arial"/>
                <w:b/>
                <w:bCs/>
                <w:sz w:val="24"/>
                <w:szCs w:val="24"/>
              </w:rPr>
            </w:pPr>
            <w:r>
              <w:rPr>
                <w:rFonts w:ascii="Arial" w:hAnsi="Arial" w:cs="Arial"/>
                <w:b/>
                <w:bCs/>
                <w:sz w:val="24"/>
                <w:szCs w:val="24"/>
              </w:rPr>
              <w:t>Male</w:t>
            </w:r>
          </w:p>
        </w:tc>
        <w:tc>
          <w:tcPr>
            <w:tcW w:w="1783" w:type="dxa"/>
            <w:shd w:val="clear" w:color="auto" w:fill="8EAADB" w:themeFill="accent1" w:themeFillTint="99"/>
          </w:tcPr>
          <w:p w14:paraId="251A4934" w14:textId="77777777" w:rsidR="007F374E" w:rsidRPr="00352442" w:rsidRDefault="007F374E" w:rsidP="006A6001">
            <w:pPr>
              <w:jc w:val="center"/>
              <w:rPr>
                <w:rFonts w:ascii="Arial" w:hAnsi="Arial" w:cs="Arial"/>
                <w:b/>
                <w:bCs/>
                <w:sz w:val="24"/>
                <w:szCs w:val="24"/>
              </w:rPr>
            </w:pPr>
            <w:r>
              <w:rPr>
                <w:rFonts w:ascii="Arial" w:hAnsi="Arial" w:cs="Arial"/>
                <w:b/>
                <w:bCs/>
                <w:sz w:val="24"/>
                <w:szCs w:val="24"/>
              </w:rPr>
              <w:t>Female</w:t>
            </w:r>
          </w:p>
        </w:tc>
        <w:tc>
          <w:tcPr>
            <w:tcW w:w="1924" w:type="dxa"/>
            <w:shd w:val="clear" w:color="auto" w:fill="8EAADB" w:themeFill="accent1" w:themeFillTint="99"/>
          </w:tcPr>
          <w:p w14:paraId="7C7719B1" w14:textId="77777777" w:rsidR="007F374E" w:rsidRPr="00352442" w:rsidRDefault="007F374E" w:rsidP="006A6001">
            <w:pPr>
              <w:jc w:val="center"/>
              <w:rPr>
                <w:rFonts w:ascii="Arial" w:hAnsi="Arial" w:cs="Arial"/>
                <w:b/>
                <w:bCs/>
                <w:sz w:val="24"/>
                <w:szCs w:val="24"/>
              </w:rPr>
            </w:pPr>
            <w:r w:rsidRPr="00352442">
              <w:rPr>
                <w:rFonts w:ascii="Arial" w:hAnsi="Arial" w:cs="Arial"/>
                <w:b/>
                <w:bCs/>
                <w:sz w:val="24"/>
                <w:szCs w:val="24"/>
              </w:rPr>
              <w:t>Gap/Difference</w:t>
            </w:r>
          </w:p>
        </w:tc>
      </w:tr>
      <w:tr w:rsidR="007F374E" w14:paraId="28FBD576" w14:textId="77777777" w:rsidTr="005E6AFF">
        <w:trPr>
          <w:jc w:val="center"/>
        </w:trPr>
        <w:tc>
          <w:tcPr>
            <w:tcW w:w="5665" w:type="dxa"/>
            <w:shd w:val="clear" w:color="auto" w:fill="8EAADB" w:themeFill="accent1" w:themeFillTint="99"/>
          </w:tcPr>
          <w:p w14:paraId="23DBDB19" w14:textId="77777777" w:rsidR="007F374E" w:rsidRPr="00352442" w:rsidRDefault="007F374E" w:rsidP="006A6001">
            <w:pPr>
              <w:rPr>
                <w:rFonts w:ascii="Arial" w:hAnsi="Arial" w:cs="Arial"/>
                <w:b/>
                <w:bCs/>
                <w:sz w:val="24"/>
                <w:szCs w:val="24"/>
              </w:rPr>
            </w:pPr>
            <w:r w:rsidRPr="00352442">
              <w:rPr>
                <w:rFonts w:ascii="Arial" w:hAnsi="Arial" w:cs="Arial"/>
                <w:b/>
                <w:bCs/>
                <w:sz w:val="24"/>
                <w:szCs w:val="24"/>
              </w:rPr>
              <w:t>Total Paid a Bonus Payment</w:t>
            </w:r>
          </w:p>
        </w:tc>
        <w:tc>
          <w:tcPr>
            <w:tcW w:w="1423" w:type="dxa"/>
          </w:tcPr>
          <w:p w14:paraId="447118DD" w14:textId="18C2EBEE" w:rsidR="007F374E" w:rsidRPr="00352442" w:rsidRDefault="006F6F4D" w:rsidP="006A6001">
            <w:pPr>
              <w:jc w:val="center"/>
              <w:rPr>
                <w:sz w:val="24"/>
                <w:szCs w:val="24"/>
              </w:rPr>
            </w:pPr>
            <w:r>
              <w:rPr>
                <w:sz w:val="24"/>
                <w:szCs w:val="24"/>
              </w:rPr>
              <w:t>815</w:t>
            </w:r>
          </w:p>
        </w:tc>
        <w:tc>
          <w:tcPr>
            <w:tcW w:w="1783" w:type="dxa"/>
          </w:tcPr>
          <w:p w14:paraId="41D3A2CA" w14:textId="58E58E4A" w:rsidR="007F374E" w:rsidRPr="00352442" w:rsidRDefault="005E6AFF" w:rsidP="006A6001">
            <w:pPr>
              <w:jc w:val="center"/>
              <w:rPr>
                <w:sz w:val="24"/>
                <w:szCs w:val="24"/>
              </w:rPr>
            </w:pPr>
            <w:r>
              <w:rPr>
                <w:sz w:val="24"/>
                <w:szCs w:val="24"/>
              </w:rPr>
              <w:t>3</w:t>
            </w:r>
            <w:r w:rsidR="006F6F4D">
              <w:rPr>
                <w:sz w:val="24"/>
                <w:szCs w:val="24"/>
              </w:rPr>
              <w:t>04</w:t>
            </w:r>
          </w:p>
        </w:tc>
        <w:tc>
          <w:tcPr>
            <w:tcW w:w="1924" w:type="dxa"/>
          </w:tcPr>
          <w:p w14:paraId="6F18E450" w14:textId="23A67E24" w:rsidR="007F374E" w:rsidRPr="00352442" w:rsidRDefault="00D56D10" w:rsidP="006A6001">
            <w:pPr>
              <w:jc w:val="center"/>
              <w:rPr>
                <w:sz w:val="24"/>
                <w:szCs w:val="24"/>
              </w:rPr>
            </w:pPr>
            <w:r>
              <w:rPr>
                <w:sz w:val="24"/>
                <w:szCs w:val="24"/>
              </w:rPr>
              <w:t>867</w:t>
            </w:r>
          </w:p>
        </w:tc>
      </w:tr>
      <w:tr w:rsidR="007F374E" w14:paraId="19623218" w14:textId="77777777" w:rsidTr="005E6AFF">
        <w:trPr>
          <w:jc w:val="center"/>
        </w:trPr>
        <w:tc>
          <w:tcPr>
            <w:tcW w:w="5665" w:type="dxa"/>
            <w:shd w:val="clear" w:color="auto" w:fill="8EAADB" w:themeFill="accent1" w:themeFillTint="99"/>
          </w:tcPr>
          <w:p w14:paraId="6038E835" w14:textId="47457FC4" w:rsidR="007F374E" w:rsidRPr="00352442" w:rsidRDefault="007F374E" w:rsidP="006A6001">
            <w:pPr>
              <w:rPr>
                <w:rFonts w:ascii="Arial" w:hAnsi="Arial" w:cs="Arial"/>
                <w:b/>
                <w:bCs/>
                <w:sz w:val="24"/>
                <w:szCs w:val="24"/>
              </w:rPr>
            </w:pPr>
            <w:r w:rsidRPr="00352442">
              <w:rPr>
                <w:rFonts w:ascii="Arial" w:hAnsi="Arial" w:cs="Arial"/>
                <w:b/>
                <w:bCs/>
                <w:sz w:val="24"/>
                <w:szCs w:val="24"/>
              </w:rPr>
              <w:t xml:space="preserve">Percentage of </w:t>
            </w:r>
            <w:r w:rsidR="005E6AFF">
              <w:rPr>
                <w:rFonts w:ascii="Arial" w:hAnsi="Arial" w:cs="Arial"/>
                <w:b/>
                <w:bCs/>
                <w:sz w:val="24"/>
                <w:szCs w:val="24"/>
              </w:rPr>
              <w:t>Officers</w:t>
            </w:r>
            <w:r w:rsidRPr="00352442">
              <w:rPr>
                <w:rFonts w:ascii="Arial" w:hAnsi="Arial" w:cs="Arial"/>
                <w:b/>
                <w:bCs/>
                <w:sz w:val="24"/>
                <w:szCs w:val="24"/>
              </w:rPr>
              <w:t xml:space="preserve"> Paid a Bonus Payment</w:t>
            </w:r>
          </w:p>
        </w:tc>
        <w:tc>
          <w:tcPr>
            <w:tcW w:w="1423" w:type="dxa"/>
          </w:tcPr>
          <w:p w14:paraId="02311904" w14:textId="42D7AA71" w:rsidR="007F374E" w:rsidRPr="00352442" w:rsidRDefault="006F6F4D" w:rsidP="006A6001">
            <w:pPr>
              <w:jc w:val="center"/>
              <w:rPr>
                <w:sz w:val="24"/>
                <w:szCs w:val="24"/>
              </w:rPr>
            </w:pPr>
            <w:r>
              <w:rPr>
                <w:sz w:val="24"/>
                <w:szCs w:val="24"/>
              </w:rPr>
              <w:t>72.83%</w:t>
            </w:r>
          </w:p>
        </w:tc>
        <w:tc>
          <w:tcPr>
            <w:tcW w:w="1783" w:type="dxa"/>
          </w:tcPr>
          <w:p w14:paraId="3099672D" w14:textId="181005F2" w:rsidR="007F374E" w:rsidRPr="00352442" w:rsidRDefault="006F6F4D" w:rsidP="006A6001">
            <w:pPr>
              <w:jc w:val="center"/>
              <w:rPr>
                <w:sz w:val="24"/>
                <w:szCs w:val="24"/>
              </w:rPr>
            </w:pPr>
            <w:r>
              <w:rPr>
                <w:sz w:val="24"/>
                <w:szCs w:val="24"/>
              </w:rPr>
              <w:t>27.17</w:t>
            </w:r>
            <w:r w:rsidR="007F374E">
              <w:rPr>
                <w:sz w:val="24"/>
                <w:szCs w:val="24"/>
              </w:rPr>
              <w:t>%</w:t>
            </w:r>
          </w:p>
        </w:tc>
        <w:tc>
          <w:tcPr>
            <w:tcW w:w="1924" w:type="dxa"/>
          </w:tcPr>
          <w:p w14:paraId="0817F016" w14:textId="4B349F8A" w:rsidR="007F374E" w:rsidRPr="00352442" w:rsidRDefault="00E908C4" w:rsidP="006A6001">
            <w:pPr>
              <w:jc w:val="center"/>
              <w:rPr>
                <w:sz w:val="24"/>
                <w:szCs w:val="24"/>
              </w:rPr>
            </w:pPr>
            <w:r>
              <w:rPr>
                <w:sz w:val="24"/>
                <w:szCs w:val="24"/>
              </w:rPr>
              <w:t>45.66%</w:t>
            </w:r>
          </w:p>
        </w:tc>
      </w:tr>
      <w:tr w:rsidR="007F374E" w14:paraId="19A92CD4" w14:textId="77777777" w:rsidTr="005E6AFF">
        <w:trPr>
          <w:jc w:val="center"/>
        </w:trPr>
        <w:tc>
          <w:tcPr>
            <w:tcW w:w="5665" w:type="dxa"/>
            <w:shd w:val="clear" w:color="auto" w:fill="8EAADB" w:themeFill="accent1" w:themeFillTint="99"/>
          </w:tcPr>
          <w:p w14:paraId="67287BBD" w14:textId="63CADEAF" w:rsidR="007F374E" w:rsidRPr="00352442" w:rsidRDefault="007F374E" w:rsidP="006A6001">
            <w:pPr>
              <w:rPr>
                <w:rFonts w:ascii="Arial" w:hAnsi="Arial" w:cs="Arial"/>
                <w:b/>
                <w:bCs/>
                <w:sz w:val="24"/>
                <w:szCs w:val="24"/>
              </w:rPr>
            </w:pPr>
            <w:r w:rsidRPr="00352442">
              <w:rPr>
                <w:rFonts w:ascii="Arial" w:hAnsi="Arial" w:cs="Arial"/>
                <w:b/>
                <w:bCs/>
                <w:sz w:val="24"/>
                <w:szCs w:val="24"/>
              </w:rPr>
              <w:t>Percentage of total bonus payments made</w:t>
            </w:r>
            <w:r w:rsidR="005E6AFF">
              <w:rPr>
                <w:rFonts w:ascii="Arial" w:hAnsi="Arial" w:cs="Arial"/>
                <w:b/>
                <w:bCs/>
                <w:sz w:val="24"/>
                <w:szCs w:val="24"/>
              </w:rPr>
              <w:t xml:space="preserve"> to officers</w:t>
            </w:r>
          </w:p>
        </w:tc>
        <w:tc>
          <w:tcPr>
            <w:tcW w:w="1423" w:type="dxa"/>
          </w:tcPr>
          <w:p w14:paraId="171FE445" w14:textId="6C3AD0B5" w:rsidR="007F374E" w:rsidRPr="00352442" w:rsidRDefault="006F6F4D" w:rsidP="007177CF">
            <w:pPr>
              <w:jc w:val="center"/>
              <w:rPr>
                <w:sz w:val="24"/>
                <w:szCs w:val="24"/>
              </w:rPr>
            </w:pPr>
            <w:r>
              <w:rPr>
                <w:sz w:val="24"/>
                <w:szCs w:val="24"/>
              </w:rPr>
              <w:t>10.22</w:t>
            </w:r>
            <w:r w:rsidR="007F374E">
              <w:rPr>
                <w:sz w:val="24"/>
                <w:szCs w:val="24"/>
              </w:rPr>
              <w:t>%</w:t>
            </w:r>
          </w:p>
        </w:tc>
        <w:tc>
          <w:tcPr>
            <w:tcW w:w="1783" w:type="dxa"/>
          </w:tcPr>
          <w:p w14:paraId="3D84E00B" w14:textId="4BC528C2" w:rsidR="007F374E" w:rsidRPr="00352442" w:rsidRDefault="006F6F4D" w:rsidP="006A6001">
            <w:pPr>
              <w:jc w:val="center"/>
              <w:rPr>
                <w:sz w:val="24"/>
                <w:szCs w:val="24"/>
              </w:rPr>
            </w:pPr>
            <w:r>
              <w:rPr>
                <w:sz w:val="24"/>
                <w:szCs w:val="24"/>
              </w:rPr>
              <w:t>3.81</w:t>
            </w:r>
            <w:r w:rsidR="007F374E">
              <w:rPr>
                <w:sz w:val="24"/>
                <w:szCs w:val="24"/>
              </w:rPr>
              <w:t>%</w:t>
            </w:r>
          </w:p>
        </w:tc>
        <w:tc>
          <w:tcPr>
            <w:tcW w:w="1924" w:type="dxa"/>
          </w:tcPr>
          <w:p w14:paraId="2D93C995" w14:textId="50A4AF0E" w:rsidR="007F374E" w:rsidRPr="00352442" w:rsidRDefault="00E908C4" w:rsidP="006A6001">
            <w:pPr>
              <w:jc w:val="center"/>
              <w:rPr>
                <w:sz w:val="24"/>
                <w:szCs w:val="24"/>
              </w:rPr>
            </w:pPr>
            <w:r>
              <w:rPr>
                <w:sz w:val="24"/>
                <w:szCs w:val="24"/>
              </w:rPr>
              <w:t>6.41%</w:t>
            </w:r>
          </w:p>
        </w:tc>
      </w:tr>
      <w:tr w:rsidR="007F374E" w14:paraId="4C429603" w14:textId="77777777" w:rsidTr="005E6AFF">
        <w:trPr>
          <w:jc w:val="center"/>
        </w:trPr>
        <w:tc>
          <w:tcPr>
            <w:tcW w:w="5665" w:type="dxa"/>
            <w:shd w:val="clear" w:color="auto" w:fill="8EAADB" w:themeFill="accent1" w:themeFillTint="99"/>
          </w:tcPr>
          <w:p w14:paraId="0A297060" w14:textId="77777777" w:rsidR="007F374E" w:rsidRPr="00352442" w:rsidRDefault="007F374E" w:rsidP="006A6001">
            <w:pPr>
              <w:rPr>
                <w:rFonts w:ascii="Arial" w:hAnsi="Arial" w:cs="Arial"/>
                <w:b/>
                <w:bCs/>
                <w:sz w:val="24"/>
                <w:szCs w:val="24"/>
              </w:rPr>
            </w:pPr>
          </w:p>
        </w:tc>
        <w:tc>
          <w:tcPr>
            <w:tcW w:w="1423" w:type="dxa"/>
          </w:tcPr>
          <w:p w14:paraId="72C8BE8E" w14:textId="77777777" w:rsidR="007F374E" w:rsidRPr="00352442" w:rsidRDefault="007F374E" w:rsidP="006A6001">
            <w:pPr>
              <w:jc w:val="center"/>
              <w:rPr>
                <w:sz w:val="24"/>
                <w:szCs w:val="24"/>
              </w:rPr>
            </w:pPr>
          </w:p>
        </w:tc>
        <w:tc>
          <w:tcPr>
            <w:tcW w:w="1783" w:type="dxa"/>
          </w:tcPr>
          <w:p w14:paraId="1A4349D2" w14:textId="77777777" w:rsidR="007F374E" w:rsidRPr="00352442" w:rsidRDefault="007F374E" w:rsidP="006A6001">
            <w:pPr>
              <w:jc w:val="center"/>
              <w:rPr>
                <w:sz w:val="24"/>
                <w:szCs w:val="24"/>
              </w:rPr>
            </w:pPr>
          </w:p>
        </w:tc>
        <w:tc>
          <w:tcPr>
            <w:tcW w:w="1924" w:type="dxa"/>
          </w:tcPr>
          <w:p w14:paraId="2273B710" w14:textId="77777777" w:rsidR="007F374E" w:rsidRPr="00352442" w:rsidRDefault="007F374E" w:rsidP="006A6001">
            <w:pPr>
              <w:jc w:val="center"/>
              <w:rPr>
                <w:sz w:val="24"/>
                <w:szCs w:val="24"/>
              </w:rPr>
            </w:pPr>
          </w:p>
        </w:tc>
      </w:tr>
      <w:tr w:rsidR="007F374E" w14:paraId="7161985C" w14:textId="77777777" w:rsidTr="005E6AFF">
        <w:trPr>
          <w:jc w:val="center"/>
        </w:trPr>
        <w:tc>
          <w:tcPr>
            <w:tcW w:w="5665" w:type="dxa"/>
            <w:shd w:val="clear" w:color="auto" w:fill="8EAADB" w:themeFill="accent1" w:themeFillTint="99"/>
          </w:tcPr>
          <w:p w14:paraId="3181C995" w14:textId="77777777" w:rsidR="007F374E" w:rsidRPr="00352442" w:rsidRDefault="007F374E" w:rsidP="006A6001">
            <w:pPr>
              <w:rPr>
                <w:rFonts w:ascii="Arial" w:hAnsi="Arial" w:cs="Arial"/>
                <w:b/>
                <w:bCs/>
                <w:sz w:val="24"/>
                <w:szCs w:val="24"/>
              </w:rPr>
            </w:pPr>
            <w:r w:rsidRPr="00352442">
              <w:rPr>
                <w:rFonts w:ascii="Arial" w:hAnsi="Arial" w:cs="Arial"/>
                <w:b/>
                <w:bCs/>
                <w:sz w:val="24"/>
                <w:szCs w:val="24"/>
              </w:rPr>
              <w:t>Mean Bonus Payment</w:t>
            </w:r>
          </w:p>
        </w:tc>
        <w:tc>
          <w:tcPr>
            <w:tcW w:w="1423" w:type="dxa"/>
          </w:tcPr>
          <w:p w14:paraId="5B1F2076" w14:textId="1663DFCE" w:rsidR="007F374E" w:rsidRPr="006A4A06" w:rsidRDefault="007F374E" w:rsidP="006A6001">
            <w:pPr>
              <w:jc w:val="center"/>
              <w:rPr>
                <w:sz w:val="24"/>
                <w:szCs w:val="24"/>
              </w:rPr>
            </w:pPr>
            <w:r w:rsidRPr="006A4A06">
              <w:rPr>
                <w:sz w:val="24"/>
                <w:szCs w:val="24"/>
              </w:rPr>
              <w:t>£</w:t>
            </w:r>
            <w:r w:rsidR="006F6F4D">
              <w:rPr>
                <w:sz w:val="24"/>
                <w:szCs w:val="24"/>
              </w:rPr>
              <w:t>174.13</w:t>
            </w:r>
          </w:p>
        </w:tc>
        <w:tc>
          <w:tcPr>
            <w:tcW w:w="1783" w:type="dxa"/>
          </w:tcPr>
          <w:p w14:paraId="542D25B5" w14:textId="264B190B" w:rsidR="007F374E" w:rsidRPr="006A4A06" w:rsidRDefault="007F374E" w:rsidP="006A6001">
            <w:pPr>
              <w:jc w:val="center"/>
              <w:rPr>
                <w:sz w:val="24"/>
                <w:szCs w:val="24"/>
              </w:rPr>
            </w:pPr>
            <w:r w:rsidRPr="006A4A06">
              <w:rPr>
                <w:sz w:val="24"/>
                <w:szCs w:val="24"/>
              </w:rPr>
              <w:t>£</w:t>
            </w:r>
            <w:r w:rsidR="00D56D10" w:rsidRPr="006A4A06">
              <w:rPr>
                <w:sz w:val="24"/>
                <w:szCs w:val="24"/>
              </w:rPr>
              <w:t>1</w:t>
            </w:r>
            <w:r w:rsidR="006F6F4D">
              <w:rPr>
                <w:sz w:val="24"/>
                <w:szCs w:val="24"/>
              </w:rPr>
              <w:t>87.49</w:t>
            </w:r>
          </w:p>
        </w:tc>
        <w:tc>
          <w:tcPr>
            <w:tcW w:w="1924" w:type="dxa"/>
          </w:tcPr>
          <w:p w14:paraId="630C7E99" w14:textId="6F1A3A74" w:rsidR="007F374E" w:rsidRPr="006A4A06" w:rsidRDefault="00E908C4" w:rsidP="006A6001">
            <w:pPr>
              <w:jc w:val="center"/>
              <w:rPr>
                <w:sz w:val="24"/>
                <w:szCs w:val="24"/>
              </w:rPr>
            </w:pPr>
            <w:r>
              <w:rPr>
                <w:sz w:val="24"/>
                <w:szCs w:val="24"/>
              </w:rPr>
              <w:t>-£13.36</w:t>
            </w:r>
          </w:p>
        </w:tc>
      </w:tr>
      <w:tr w:rsidR="007F374E" w14:paraId="4E415A54" w14:textId="77777777" w:rsidTr="005E6AFF">
        <w:trPr>
          <w:jc w:val="center"/>
        </w:trPr>
        <w:tc>
          <w:tcPr>
            <w:tcW w:w="5665" w:type="dxa"/>
            <w:shd w:val="clear" w:color="auto" w:fill="8EAADB" w:themeFill="accent1" w:themeFillTint="99"/>
          </w:tcPr>
          <w:p w14:paraId="481EE706" w14:textId="77777777" w:rsidR="007F374E" w:rsidRPr="00352442" w:rsidRDefault="007F374E" w:rsidP="006A6001">
            <w:pPr>
              <w:rPr>
                <w:rFonts w:ascii="Arial" w:hAnsi="Arial" w:cs="Arial"/>
                <w:b/>
                <w:bCs/>
                <w:sz w:val="24"/>
                <w:szCs w:val="24"/>
              </w:rPr>
            </w:pPr>
            <w:r w:rsidRPr="00352442">
              <w:rPr>
                <w:rFonts w:ascii="Arial" w:hAnsi="Arial" w:cs="Arial"/>
                <w:b/>
                <w:bCs/>
                <w:sz w:val="24"/>
                <w:szCs w:val="24"/>
              </w:rPr>
              <w:t>Median Bonus Payment</w:t>
            </w:r>
          </w:p>
        </w:tc>
        <w:tc>
          <w:tcPr>
            <w:tcW w:w="1423" w:type="dxa"/>
          </w:tcPr>
          <w:p w14:paraId="42084455" w14:textId="2B4F586B" w:rsidR="007F374E" w:rsidRDefault="00FB6601" w:rsidP="006A6001">
            <w:pPr>
              <w:jc w:val="center"/>
              <w:rPr>
                <w:sz w:val="24"/>
                <w:szCs w:val="24"/>
              </w:rPr>
            </w:pPr>
            <w:r>
              <w:rPr>
                <w:sz w:val="24"/>
                <w:szCs w:val="24"/>
              </w:rPr>
              <w:t>£</w:t>
            </w:r>
            <w:r w:rsidR="00D56D10">
              <w:rPr>
                <w:sz w:val="24"/>
                <w:szCs w:val="24"/>
              </w:rPr>
              <w:t>100.00</w:t>
            </w:r>
          </w:p>
          <w:p w14:paraId="6491B6B5" w14:textId="51E4651F" w:rsidR="00FB6601" w:rsidRPr="00352442" w:rsidRDefault="00FB6601" w:rsidP="006A6001">
            <w:pPr>
              <w:jc w:val="center"/>
              <w:rPr>
                <w:sz w:val="24"/>
                <w:szCs w:val="24"/>
              </w:rPr>
            </w:pPr>
          </w:p>
        </w:tc>
        <w:tc>
          <w:tcPr>
            <w:tcW w:w="1783" w:type="dxa"/>
          </w:tcPr>
          <w:p w14:paraId="0936E56F" w14:textId="6D11EA6A" w:rsidR="007F374E" w:rsidRDefault="00FB6601" w:rsidP="006A6001">
            <w:pPr>
              <w:jc w:val="center"/>
              <w:rPr>
                <w:sz w:val="24"/>
                <w:szCs w:val="24"/>
              </w:rPr>
            </w:pPr>
            <w:r>
              <w:rPr>
                <w:sz w:val="24"/>
                <w:szCs w:val="24"/>
              </w:rPr>
              <w:t>£100.0</w:t>
            </w:r>
            <w:r w:rsidR="007F374E">
              <w:rPr>
                <w:sz w:val="24"/>
                <w:szCs w:val="24"/>
              </w:rPr>
              <w:t>0</w:t>
            </w:r>
          </w:p>
          <w:p w14:paraId="451B1C50" w14:textId="11948173" w:rsidR="007F374E" w:rsidRPr="00352442" w:rsidRDefault="007F374E" w:rsidP="006A6001">
            <w:pPr>
              <w:jc w:val="center"/>
              <w:rPr>
                <w:sz w:val="24"/>
                <w:szCs w:val="24"/>
              </w:rPr>
            </w:pPr>
          </w:p>
        </w:tc>
        <w:tc>
          <w:tcPr>
            <w:tcW w:w="1924" w:type="dxa"/>
          </w:tcPr>
          <w:p w14:paraId="70A0140A" w14:textId="05E85EF0" w:rsidR="007F374E" w:rsidRDefault="00E908C4" w:rsidP="006A6001">
            <w:pPr>
              <w:jc w:val="center"/>
              <w:rPr>
                <w:sz w:val="24"/>
                <w:szCs w:val="24"/>
              </w:rPr>
            </w:pPr>
            <w:r>
              <w:rPr>
                <w:sz w:val="24"/>
                <w:szCs w:val="24"/>
              </w:rPr>
              <w:t>£</w:t>
            </w:r>
            <w:r w:rsidR="00FB6601">
              <w:rPr>
                <w:sz w:val="24"/>
                <w:szCs w:val="24"/>
              </w:rPr>
              <w:t>0.</w:t>
            </w:r>
            <w:r w:rsidR="00D56D10">
              <w:rPr>
                <w:sz w:val="24"/>
                <w:szCs w:val="24"/>
              </w:rPr>
              <w:t>00</w:t>
            </w:r>
          </w:p>
          <w:p w14:paraId="3C1A0BBE" w14:textId="35614BA7" w:rsidR="00FB6601" w:rsidRPr="00352442" w:rsidRDefault="00FB6601" w:rsidP="006A6001">
            <w:pPr>
              <w:jc w:val="center"/>
              <w:rPr>
                <w:sz w:val="24"/>
                <w:szCs w:val="24"/>
              </w:rPr>
            </w:pPr>
          </w:p>
        </w:tc>
      </w:tr>
    </w:tbl>
    <w:p w14:paraId="428C4140" w14:textId="59EE839B" w:rsidR="005073E5" w:rsidRDefault="007F374E" w:rsidP="00775920">
      <w:pPr>
        <w:rPr>
          <w:b/>
          <w:bCs/>
          <w:sz w:val="28"/>
          <w:szCs w:val="28"/>
        </w:rPr>
      </w:pPr>
      <w:r>
        <w:rPr>
          <w:b/>
          <w:bCs/>
          <w:sz w:val="28"/>
          <w:szCs w:val="28"/>
        </w:rPr>
        <w:t xml:space="preserve"> </w:t>
      </w:r>
    </w:p>
    <w:p w14:paraId="32D3BBAE" w14:textId="3070B6F1" w:rsidR="00775920" w:rsidRDefault="007F374E" w:rsidP="00775920">
      <w:pPr>
        <w:rPr>
          <w:rFonts w:ascii="Arial Black" w:eastAsia="Times New Roman" w:hAnsi="Arial Black" w:cs="Times New Roman"/>
          <w:b/>
          <w:bCs/>
          <w:color w:val="000080"/>
          <w:sz w:val="32"/>
          <w:szCs w:val="32"/>
        </w:rPr>
      </w:pPr>
      <w:r>
        <w:rPr>
          <w:b/>
          <w:bCs/>
          <w:sz w:val="28"/>
          <w:szCs w:val="28"/>
        </w:rPr>
        <w:lastRenderedPageBreak/>
        <w:t xml:space="preserve"> </w:t>
      </w:r>
      <w:r w:rsidR="00775920">
        <w:rPr>
          <w:rFonts w:ascii="Arial Black" w:eastAsia="Times New Roman" w:hAnsi="Arial Black" w:cs="Times New Roman"/>
          <w:b/>
          <w:bCs/>
          <w:color w:val="000080"/>
          <w:sz w:val="32"/>
          <w:szCs w:val="32"/>
        </w:rPr>
        <w:t>Police Officers</w:t>
      </w:r>
      <w:r w:rsidR="00775920" w:rsidRPr="00594DF3">
        <w:rPr>
          <w:rFonts w:ascii="Arial Black" w:eastAsia="Times New Roman" w:hAnsi="Arial Black" w:cs="Times New Roman"/>
          <w:b/>
          <w:bCs/>
          <w:color w:val="000080"/>
          <w:sz w:val="32"/>
          <w:szCs w:val="32"/>
        </w:rPr>
        <w:t xml:space="preserve"> </w:t>
      </w:r>
      <w:r w:rsidR="00775920">
        <w:rPr>
          <w:rFonts w:ascii="Arial Black" w:eastAsia="Times New Roman" w:hAnsi="Arial Black" w:cs="Times New Roman"/>
          <w:b/>
          <w:bCs/>
          <w:color w:val="000080"/>
          <w:sz w:val="32"/>
          <w:szCs w:val="32"/>
        </w:rPr>
        <w:t>Gender</w:t>
      </w:r>
      <w:r w:rsidR="00775920" w:rsidRPr="00594DF3">
        <w:rPr>
          <w:rFonts w:ascii="Arial Black" w:eastAsia="Times New Roman" w:hAnsi="Arial Black" w:cs="Times New Roman"/>
          <w:b/>
          <w:bCs/>
          <w:color w:val="000080"/>
          <w:sz w:val="32"/>
          <w:szCs w:val="32"/>
        </w:rPr>
        <w:t xml:space="preserve"> Pay Gap – Quartile Split</w:t>
      </w:r>
    </w:p>
    <w:p w14:paraId="32B416E3" w14:textId="01A181B0" w:rsidR="00775920" w:rsidRDefault="00775920" w:rsidP="00775920">
      <w:pPr>
        <w:rPr>
          <w:rFonts w:ascii="Arial Black" w:eastAsia="Times New Roman" w:hAnsi="Arial Black" w:cs="Times New Roman"/>
          <w:b/>
          <w:bCs/>
          <w:color w:val="000080"/>
          <w:sz w:val="32"/>
          <w:szCs w:val="32"/>
        </w:rPr>
      </w:pPr>
    </w:p>
    <w:p w14:paraId="4FB234AA" w14:textId="1CFA182D" w:rsidR="00731D23" w:rsidRDefault="006F6F4D">
      <w:pPr>
        <w:rPr>
          <w:b/>
          <w:bCs/>
          <w:sz w:val="28"/>
          <w:szCs w:val="28"/>
        </w:rPr>
      </w:pPr>
      <w:r>
        <w:rPr>
          <w:noProof/>
          <w14:ligatures w14:val="standardContextual"/>
        </w:rPr>
        <w:drawing>
          <wp:anchor distT="0" distB="0" distL="114300" distR="114300" simplePos="0" relativeHeight="251677696" behindDoc="0" locked="0" layoutInCell="1" allowOverlap="1" wp14:anchorId="050E0789" wp14:editId="107424E3">
            <wp:simplePos x="0" y="0"/>
            <wp:positionH relativeFrom="column">
              <wp:posOffset>504545</wp:posOffset>
            </wp:positionH>
            <wp:positionV relativeFrom="paragraph">
              <wp:posOffset>9555</wp:posOffset>
            </wp:positionV>
            <wp:extent cx="8139065" cy="3200400"/>
            <wp:effectExtent l="0" t="0" r="14605" b="0"/>
            <wp:wrapSquare wrapText="bothSides"/>
            <wp:docPr id="39526308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32579AF6" w14:textId="0345E13E" w:rsidR="005B109C" w:rsidRDefault="005B109C">
      <w:pPr>
        <w:rPr>
          <w:b/>
          <w:bCs/>
          <w:sz w:val="28"/>
          <w:szCs w:val="28"/>
        </w:rPr>
      </w:pPr>
    </w:p>
    <w:p w14:paraId="758ED605" w14:textId="0F03B9C3" w:rsidR="005B109C" w:rsidRDefault="005B109C">
      <w:pPr>
        <w:rPr>
          <w:b/>
          <w:bCs/>
          <w:sz w:val="28"/>
          <w:szCs w:val="28"/>
        </w:rPr>
      </w:pPr>
      <w:r>
        <w:rPr>
          <w:b/>
          <w:bCs/>
          <w:sz w:val="28"/>
          <w:szCs w:val="28"/>
        </w:rPr>
        <w:br w:type="page"/>
      </w:r>
    </w:p>
    <w:p w14:paraId="62F2CB88" w14:textId="177712C0" w:rsidR="005B109C" w:rsidRDefault="005B109C">
      <w:pPr>
        <w:rPr>
          <w:b/>
          <w:bCs/>
          <w:sz w:val="28"/>
          <w:szCs w:val="28"/>
        </w:rPr>
      </w:pPr>
    </w:p>
    <w:p w14:paraId="4E2EDE4C" w14:textId="795D6D0D" w:rsidR="005B109C" w:rsidRPr="005B109C" w:rsidRDefault="005B109C" w:rsidP="005B109C">
      <w:pPr>
        <w:rPr>
          <w:rFonts w:ascii="Arial Black" w:eastAsia="Times New Roman" w:hAnsi="Arial Black" w:cs="Times New Roman"/>
          <w:b/>
          <w:bCs/>
          <w:color w:val="000080"/>
          <w:sz w:val="32"/>
          <w:szCs w:val="32"/>
        </w:rPr>
      </w:pPr>
      <w:r w:rsidRPr="005B109C">
        <w:rPr>
          <w:rFonts w:ascii="Arial Black" w:eastAsia="Times New Roman" w:hAnsi="Arial Black" w:cs="Times New Roman"/>
          <w:b/>
          <w:bCs/>
          <w:color w:val="000080"/>
          <w:sz w:val="32"/>
          <w:szCs w:val="32"/>
        </w:rPr>
        <w:t xml:space="preserve">Police </w:t>
      </w:r>
      <w:r>
        <w:rPr>
          <w:rFonts w:ascii="Arial Black" w:eastAsia="Times New Roman" w:hAnsi="Arial Black" w:cs="Times New Roman"/>
          <w:b/>
          <w:bCs/>
          <w:color w:val="000080"/>
          <w:sz w:val="32"/>
          <w:szCs w:val="32"/>
        </w:rPr>
        <w:t>Staff</w:t>
      </w:r>
      <w:r w:rsidRPr="005B109C">
        <w:rPr>
          <w:rFonts w:ascii="Arial Black" w:eastAsia="Times New Roman" w:hAnsi="Arial Black" w:cs="Times New Roman"/>
          <w:b/>
          <w:bCs/>
          <w:color w:val="000080"/>
          <w:sz w:val="32"/>
          <w:szCs w:val="32"/>
        </w:rPr>
        <w:t xml:space="preserve"> Gender Pay Gap</w:t>
      </w:r>
    </w:p>
    <w:p w14:paraId="2B68C923" w14:textId="18198C99" w:rsidR="005B109C" w:rsidRDefault="006F6F4D">
      <w:pPr>
        <w:rPr>
          <w:b/>
          <w:bCs/>
          <w:sz w:val="28"/>
          <w:szCs w:val="28"/>
        </w:rPr>
      </w:pPr>
      <w:r>
        <w:rPr>
          <w:noProof/>
          <w14:ligatures w14:val="standardContextual"/>
        </w:rPr>
        <w:drawing>
          <wp:anchor distT="0" distB="0" distL="114300" distR="114300" simplePos="0" relativeHeight="251678720" behindDoc="0" locked="0" layoutInCell="1" allowOverlap="1" wp14:anchorId="5E0EC565" wp14:editId="31F5FA08">
            <wp:simplePos x="0" y="0"/>
            <wp:positionH relativeFrom="margin">
              <wp:posOffset>185420</wp:posOffset>
            </wp:positionH>
            <wp:positionV relativeFrom="paragraph">
              <wp:posOffset>1373505</wp:posOffset>
            </wp:positionV>
            <wp:extent cx="4054475" cy="1884680"/>
            <wp:effectExtent l="0" t="0" r="3175" b="1270"/>
            <wp:wrapSquare wrapText="bothSides"/>
            <wp:docPr id="14688442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79744" behindDoc="0" locked="0" layoutInCell="1" allowOverlap="1" wp14:anchorId="394EA01D" wp14:editId="5848661D">
            <wp:simplePos x="0" y="0"/>
            <wp:positionH relativeFrom="column">
              <wp:posOffset>5406021</wp:posOffset>
            </wp:positionH>
            <wp:positionV relativeFrom="paragraph">
              <wp:posOffset>1387903</wp:posOffset>
            </wp:positionV>
            <wp:extent cx="4174490" cy="1870710"/>
            <wp:effectExtent l="0" t="0" r="16510" b="15240"/>
            <wp:wrapSquare wrapText="bothSides"/>
            <wp:docPr id="17814493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5B109C">
        <w:rPr>
          <w:rFonts w:ascii="Arial" w:hAnsi="Arial" w:cs="Arial"/>
          <w:b/>
          <w:bCs/>
          <w:noProof/>
          <w:sz w:val="28"/>
          <w:szCs w:val="28"/>
        </w:rPr>
        <w:drawing>
          <wp:inline distT="0" distB="0" distL="0" distR="0" wp14:anchorId="06B95BBD" wp14:editId="3F51F3E4">
            <wp:extent cx="9579610" cy="1319917"/>
            <wp:effectExtent l="0" t="0" r="0" b="1397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E4240EF" w14:textId="30BEABF6" w:rsidR="005B109C" w:rsidRDefault="00A15CDB">
      <w:pPr>
        <w:rPr>
          <w:b/>
          <w:bCs/>
          <w:sz w:val="28"/>
          <w:szCs w:val="28"/>
        </w:rPr>
      </w:pPr>
      <w:r>
        <w:rPr>
          <w:b/>
          <w:bCs/>
          <w:sz w:val="28"/>
          <w:szCs w:val="28"/>
        </w:rPr>
        <w:t xml:space="preserve"> </w:t>
      </w:r>
      <w:r w:rsidR="00377672">
        <w:rPr>
          <w:b/>
          <w:bCs/>
          <w:sz w:val="28"/>
          <w:szCs w:val="28"/>
        </w:rPr>
        <w:t xml:space="preserve">   </w:t>
      </w:r>
      <w:r>
        <w:rPr>
          <w:b/>
          <w:bCs/>
          <w:sz w:val="28"/>
          <w:szCs w:val="28"/>
        </w:rPr>
        <w:t xml:space="preserve">      </w:t>
      </w:r>
      <w:r w:rsidR="00377672">
        <w:rPr>
          <w:b/>
          <w:bCs/>
          <w:sz w:val="28"/>
          <w:szCs w:val="28"/>
        </w:rPr>
        <w:t xml:space="preserve">                        </w:t>
      </w:r>
    </w:p>
    <w:p w14:paraId="1712C370" w14:textId="72B8EDA3" w:rsidR="00C4380A" w:rsidRDefault="00C4380A">
      <w:pPr>
        <w:rPr>
          <w:b/>
          <w:bCs/>
          <w:sz w:val="28"/>
          <w:szCs w:val="28"/>
        </w:rPr>
      </w:pPr>
    </w:p>
    <w:p w14:paraId="644CCAC6" w14:textId="77777777" w:rsidR="00C4380A" w:rsidRDefault="00C4380A" w:rsidP="00BF5144">
      <w:pPr>
        <w:rPr>
          <w:rFonts w:ascii="Arial" w:hAnsi="Arial" w:cs="Arial"/>
          <w:b/>
          <w:bCs/>
        </w:rPr>
      </w:pPr>
    </w:p>
    <w:p w14:paraId="52D8C41B" w14:textId="77777777" w:rsidR="00C4380A" w:rsidRDefault="00C4380A" w:rsidP="00BF5144">
      <w:pPr>
        <w:rPr>
          <w:rFonts w:ascii="Arial" w:hAnsi="Arial" w:cs="Arial"/>
          <w:b/>
          <w:bCs/>
        </w:rPr>
      </w:pPr>
    </w:p>
    <w:p w14:paraId="6D01D506" w14:textId="77777777" w:rsidR="00C4380A" w:rsidRDefault="00C4380A" w:rsidP="00BF5144">
      <w:pPr>
        <w:rPr>
          <w:rFonts w:ascii="Arial" w:hAnsi="Arial" w:cs="Arial"/>
          <w:b/>
          <w:bCs/>
        </w:rPr>
      </w:pPr>
    </w:p>
    <w:p w14:paraId="0FA831C7" w14:textId="77777777" w:rsidR="00C4380A" w:rsidRDefault="00C4380A" w:rsidP="00BF5144">
      <w:pPr>
        <w:rPr>
          <w:rFonts w:ascii="Arial" w:hAnsi="Arial" w:cs="Arial"/>
          <w:b/>
          <w:bCs/>
        </w:rPr>
      </w:pPr>
    </w:p>
    <w:p w14:paraId="09025989" w14:textId="77777777" w:rsidR="00C4380A" w:rsidRDefault="00C4380A" w:rsidP="00BF5144">
      <w:pPr>
        <w:rPr>
          <w:rFonts w:ascii="Arial" w:hAnsi="Arial" w:cs="Arial"/>
          <w:b/>
          <w:bCs/>
        </w:rPr>
      </w:pPr>
    </w:p>
    <w:p w14:paraId="60B74CC3" w14:textId="77777777" w:rsidR="00C4380A" w:rsidRDefault="00C4380A" w:rsidP="00BF5144">
      <w:pPr>
        <w:rPr>
          <w:rFonts w:ascii="Arial" w:hAnsi="Arial" w:cs="Arial"/>
          <w:b/>
          <w:bCs/>
        </w:rPr>
      </w:pPr>
    </w:p>
    <w:p w14:paraId="3186570C" w14:textId="33BC72C3" w:rsidR="00BF5144" w:rsidRDefault="00BF5144" w:rsidP="00BF5144">
      <w:pPr>
        <w:rPr>
          <w:rFonts w:ascii="Arial" w:hAnsi="Arial" w:cs="Arial"/>
          <w:b/>
          <w:bCs/>
        </w:rPr>
      </w:pPr>
      <w:r w:rsidRPr="00340FEE">
        <w:rPr>
          <w:rFonts w:ascii="Arial" w:hAnsi="Arial" w:cs="Arial"/>
          <w:b/>
          <w:bCs/>
        </w:rPr>
        <w:t xml:space="preserve">Total </w:t>
      </w:r>
      <w:r>
        <w:rPr>
          <w:rFonts w:ascii="Arial" w:hAnsi="Arial" w:cs="Arial"/>
          <w:b/>
          <w:bCs/>
        </w:rPr>
        <w:t xml:space="preserve">Police </w:t>
      </w:r>
      <w:r w:rsidR="0071618E">
        <w:rPr>
          <w:rFonts w:ascii="Arial" w:hAnsi="Arial" w:cs="Arial"/>
          <w:b/>
          <w:bCs/>
        </w:rPr>
        <w:t>Staff</w:t>
      </w:r>
      <w:r w:rsidRPr="00340FEE">
        <w:rPr>
          <w:rFonts w:ascii="Arial" w:hAnsi="Arial" w:cs="Arial"/>
          <w:b/>
          <w:bCs/>
        </w:rPr>
        <w:t xml:space="preserve"> Bonus Payments</w:t>
      </w:r>
    </w:p>
    <w:p w14:paraId="09C62BEC" w14:textId="7C73353B" w:rsidR="00BF5144" w:rsidRDefault="00BF5144" w:rsidP="00BF5144">
      <w:pPr>
        <w:spacing w:after="0" w:line="240" w:lineRule="auto"/>
        <w:rPr>
          <w:rFonts w:ascii="Arial" w:hAnsi="Arial" w:cs="Arial"/>
        </w:rPr>
      </w:pPr>
      <w:r w:rsidRPr="006A11DC">
        <w:rPr>
          <w:rFonts w:ascii="Arial" w:hAnsi="Arial" w:cs="Arial"/>
        </w:rPr>
        <w:t xml:space="preserve">Based on the total </w:t>
      </w:r>
      <w:r w:rsidR="006A4A06">
        <w:rPr>
          <w:rFonts w:ascii="Arial" w:hAnsi="Arial" w:cs="Arial"/>
        </w:rPr>
        <w:t>police staff</w:t>
      </w:r>
      <w:r w:rsidRPr="006A11DC">
        <w:rPr>
          <w:rFonts w:ascii="Arial" w:hAnsi="Arial" w:cs="Arial"/>
        </w:rPr>
        <w:t xml:space="preserve"> relevant employees</w:t>
      </w:r>
      <w:r w:rsidR="004C36DB">
        <w:rPr>
          <w:rFonts w:ascii="Arial" w:hAnsi="Arial" w:cs="Arial"/>
        </w:rPr>
        <w:t xml:space="preserve"> (employees receiving their full pay)</w:t>
      </w:r>
      <w:r w:rsidRPr="006A11DC">
        <w:rPr>
          <w:rFonts w:ascii="Arial" w:hAnsi="Arial" w:cs="Arial"/>
        </w:rPr>
        <w:t xml:space="preserve"> = </w:t>
      </w:r>
      <w:r w:rsidR="006A4A06">
        <w:rPr>
          <w:rFonts w:ascii="Arial" w:hAnsi="Arial" w:cs="Arial"/>
        </w:rPr>
        <w:t>4,</w:t>
      </w:r>
      <w:r w:rsidR="002A2031">
        <w:rPr>
          <w:rFonts w:ascii="Arial" w:hAnsi="Arial" w:cs="Arial"/>
        </w:rPr>
        <w:t xml:space="preserve">635 </w:t>
      </w:r>
      <w:r>
        <w:rPr>
          <w:rFonts w:ascii="Arial" w:hAnsi="Arial" w:cs="Arial"/>
        </w:rPr>
        <w:t xml:space="preserve">of which </w:t>
      </w:r>
      <w:r w:rsidR="002A2031">
        <w:rPr>
          <w:rFonts w:ascii="Arial" w:hAnsi="Arial" w:cs="Arial"/>
        </w:rPr>
        <w:t>280</w:t>
      </w:r>
      <w:r>
        <w:rPr>
          <w:rFonts w:ascii="Arial" w:hAnsi="Arial" w:cs="Arial"/>
        </w:rPr>
        <w:t xml:space="preserve"> received a Bonus Payment </w:t>
      </w:r>
    </w:p>
    <w:p w14:paraId="128FB7EE" w14:textId="77777777" w:rsidR="00BF5144" w:rsidRPr="006A11DC" w:rsidRDefault="00BF5144" w:rsidP="00BF5144">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5387"/>
        <w:gridCol w:w="1701"/>
        <w:gridCol w:w="1783"/>
        <w:gridCol w:w="1924"/>
      </w:tblGrid>
      <w:tr w:rsidR="00BF5144" w14:paraId="2DA2AA5D" w14:textId="77777777" w:rsidTr="006A6001">
        <w:trPr>
          <w:jc w:val="center"/>
        </w:trPr>
        <w:tc>
          <w:tcPr>
            <w:tcW w:w="5387" w:type="dxa"/>
            <w:shd w:val="clear" w:color="auto" w:fill="8EAADB" w:themeFill="accent1" w:themeFillTint="99"/>
          </w:tcPr>
          <w:p w14:paraId="2E8FEBF8" w14:textId="77777777" w:rsidR="00BF5144" w:rsidRPr="00352442" w:rsidRDefault="00BF5144" w:rsidP="006A6001">
            <w:pPr>
              <w:rPr>
                <w:rFonts w:ascii="Arial" w:hAnsi="Arial" w:cs="Arial"/>
                <w:b/>
                <w:bCs/>
                <w:sz w:val="24"/>
                <w:szCs w:val="24"/>
              </w:rPr>
            </w:pPr>
          </w:p>
        </w:tc>
        <w:tc>
          <w:tcPr>
            <w:tcW w:w="1701" w:type="dxa"/>
            <w:shd w:val="clear" w:color="auto" w:fill="8EAADB" w:themeFill="accent1" w:themeFillTint="99"/>
          </w:tcPr>
          <w:p w14:paraId="625C6002" w14:textId="77777777" w:rsidR="00BF5144" w:rsidRPr="00352442" w:rsidRDefault="00BF5144" w:rsidP="006A6001">
            <w:pPr>
              <w:jc w:val="center"/>
              <w:rPr>
                <w:rFonts w:ascii="Arial" w:hAnsi="Arial" w:cs="Arial"/>
                <w:b/>
                <w:bCs/>
                <w:sz w:val="24"/>
                <w:szCs w:val="24"/>
              </w:rPr>
            </w:pPr>
            <w:r>
              <w:rPr>
                <w:rFonts w:ascii="Arial" w:hAnsi="Arial" w:cs="Arial"/>
                <w:b/>
                <w:bCs/>
                <w:sz w:val="24"/>
                <w:szCs w:val="24"/>
              </w:rPr>
              <w:t>Male</w:t>
            </w:r>
          </w:p>
        </w:tc>
        <w:tc>
          <w:tcPr>
            <w:tcW w:w="1783" w:type="dxa"/>
            <w:shd w:val="clear" w:color="auto" w:fill="8EAADB" w:themeFill="accent1" w:themeFillTint="99"/>
          </w:tcPr>
          <w:p w14:paraId="0CDC218B" w14:textId="77777777" w:rsidR="00BF5144" w:rsidRPr="00352442" w:rsidRDefault="00BF5144" w:rsidP="006A6001">
            <w:pPr>
              <w:jc w:val="center"/>
              <w:rPr>
                <w:rFonts w:ascii="Arial" w:hAnsi="Arial" w:cs="Arial"/>
                <w:b/>
                <w:bCs/>
                <w:sz w:val="24"/>
                <w:szCs w:val="24"/>
              </w:rPr>
            </w:pPr>
            <w:r>
              <w:rPr>
                <w:rFonts w:ascii="Arial" w:hAnsi="Arial" w:cs="Arial"/>
                <w:b/>
                <w:bCs/>
                <w:sz w:val="24"/>
                <w:szCs w:val="24"/>
              </w:rPr>
              <w:t>Female</w:t>
            </w:r>
          </w:p>
        </w:tc>
        <w:tc>
          <w:tcPr>
            <w:tcW w:w="1924" w:type="dxa"/>
            <w:shd w:val="clear" w:color="auto" w:fill="8EAADB" w:themeFill="accent1" w:themeFillTint="99"/>
          </w:tcPr>
          <w:p w14:paraId="73FF8BCA" w14:textId="77777777" w:rsidR="00BF5144" w:rsidRPr="00352442" w:rsidRDefault="00BF5144" w:rsidP="006A6001">
            <w:pPr>
              <w:jc w:val="center"/>
              <w:rPr>
                <w:rFonts w:ascii="Arial" w:hAnsi="Arial" w:cs="Arial"/>
                <w:b/>
                <w:bCs/>
                <w:sz w:val="24"/>
                <w:szCs w:val="24"/>
              </w:rPr>
            </w:pPr>
            <w:r w:rsidRPr="00352442">
              <w:rPr>
                <w:rFonts w:ascii="Arial" w:hAnsi="Arial" w:cs="Arial"/>
                <w:b/>
                <w:bCs/>
                <w:sz w:val="24"/>
                <w:szCs w:val="24"/>
              </w:rPr>
              <w:t>Gap/Difference</w:t>
            </w:r>
          </w:p>
        </w:tc>
      </w:tr>
      <w:tr w:rsidR="00BF5144" w14:paraId="642F79FC" w14:textId="77777777" w:rsidTr="006A6001">
        <w:trPr>
          <w:jc w:val="center"/>
        </w:trPr>
        <w:tc>
          <w:tcPr>
            <w:tcW w:w="5387" w:type="dxa"/>
            <w:shd w:val="clear" w:color="auto" w:fill="8EAADB" w:themeFill="accent1" w:themeFillTint="99"/>
          </w:tcPr>
          <w:p w14:paraId="546E6D81" w14:textId="77777777" w:rsidR="00BF5144" w:rsidRPr="00352442" w:rsidRDefault="00BF5144" w:rsidP="006A6001">
            <w:pPr>
              <w:rPr>
                <w:rFonts w:ascii="Arial" w:hAnsi="Arial" w:cs="Arial"/>
                <w:b/>
                <w:bCs/>
                <w:sz w:val="24"/>
                <w:szCs w:val="24"/>
              </w:rPr>
            </w:pPr>
            <w:r w:rsidRPr="00352442">
              <w:rPr>
                <w:rFonts w:ascii="Arial" w:hAnsi="Arial" w:cs="Arial"/>
                <w:b/>
                <w:bCs/>
                <w:sz w:val="24"/>
                <w:szCs w:val="24"/>
              </w:rPr>
              <w:t>Total Paid a Bonus Payment</w:t>
            </w:r>
          </w:p>
        </w:tc>
        <w:tc>
          <w:tcPr>
            <w:tcW w:w="1701" w:type="dxa"/>
          </w:tcPr>
          <w:p w14:paraId="2B6BBECA" w14:textId="4D8348E7" w:rsidR="00BF5144" w:rsidRPr="00352442" w:rsidRDefault="003A324C" w:rsidP="006A6001">
            <w:pPr>
              <w:jc w:val="center"/>
              <w:rPr>
                <w:sz w:val="24"/>
                <w:szCs w:val="24"/>
              </w:rPr>
            </w:pPr>
            <w:r>
              <w:rPr>
                <w:sz w:val="24"/>
                <w:szCs w:val="24"/>
              </w:rPr>
              <w:t>1</w:t>
            </w:r>
            <w:r w:rsidR="002A2031">
              <w:rPr>
                <w:sz w:val="24"/>
                <w:szCs w:val="24"/>
              </w:rPr>
              <w:t>30</w:t>
            </w:r>
          </w:p>
        </w:tc>
        <w:tc>
          <w:tcPr>
            <w:tcW w:w="1783" w:type="dxa"/>
          </w:tcPr>
          <w:p w14:paraId="5F830573" w14:textId="02C8CDA4" w:rsidR="00BF5144" w:rsidRPr="00352442" w:rsidRDefault="002A2031" w:rsidP="006A6001">
            <w:pPr>
              <w:jc w:val="center"/>
              <w:rPr>
                <w:sz w:val="24"/>
                <w:szCs w:val="24"/>
              </w:rPr>
            </w:pPr>
            <w:r>
              <w:rPr>
                <w:sz w:val="24"/>
                <w:szCs w:val="24"/>
              </w:rPr>
              <w:t>150</w:t>
            </w:r>
          </w:p>
        </w:tc>
        <w:tc>
          <w:tcPr>
            <w:tcW w:w="1924" w:type="dxa"/>
          </w:tcPr>
          <w:p w14:paraId="40750437" w14:textId="0A5786F5" w:rsidR="00BF5144" w:rsidRPr="00352442" w:rsidRDefault="001462AA" w:rsidP="006A6001">
            <w:pPr>
              <w:jc w:val="center"/>
              <w:rPr>
                <w:sz w:val="24"/>
                <w:szCs w:val="24"/>
              </w:rPr>
            </w:pPr>
            <w:r>
              <w:rPr>
                <w:sz w:val="24"/>
                <w:szCs w:val="24"/>
              </w:rPr>
              <w:t>-</w:t>
            </w:r>
            <w:r w:rsidR="002A2031">
              <w:rPr>
                <w:sz w:val="24"/>
                <w:szCs w:val="24"/>
              </w:rPr>
              <w:t>20</w:t>
            </w:r>
          </w:p>
        </w:tc>
      </w:tr>
      <w:tr w:rsidR="00BF5144" w14:paraId="13BE2A81" w14:textId="77777777" w:rsidTr="006A6001">
        <w:trPr>
          <w:jc w:val="center"/>
        </w:trPr>
        <w:tc>
          <w:tcPr>
            <w:tcW w:w="5387" w:type="dxa"/>
            <w:shd w:val="clear" w:color="auto" w:fill="8EAADB" w:themeFill="accent1" w:themeFillTint="99"/>
          </w:tcPr>
          <w:p w14:paraId="0C67A7BE" w14:textId="6DF8CC03" w:rsidR="00BF5144" w:rsidRPr="00352442" w:rsidRDefault="00BF5144" w:rsidP="006A6001">
            <w:pPr>
              <w:rPr>
                <w:rFonts w:ascii="Arial" w:hAnsi="Arial" w:cs="Arial"/>
                <w:b/>
                <w:bCs/>
                <w:sz w:val="24"/>
                <w:szCs w:val="24"/>
              </w:rPr>
            </w:pPr>
            <w:r w:rsidRPr="00352442">
              <w:rPr>
                <w:rFonts w:ascii="Arial" w:hAnsi="Arial" w:cs="Arial"/>
                <w:b/>
                <w:bCs/>
                <w:sz w:val="24"/>
                <w:szCs w:val="24"/>
              </w:rPr>
              <w:t xml:space="preserve">Percentage of </w:t>
            </w:r>
            <w:r w:rsidR="000C10DA">
              <w:rPr>
                <w:rFonts w:ascii="Arial" w:hAnsi="Arial" w:cs="Arial"/>
                <w:b/>
                <w:bCs/>
                <w:sz w:val="24"/>
                <w:szCs w:val="24"/>
              </w:rPr>
              <w:t>Police Staff</w:t>
            </w:r>
            <w:r w:rsidRPr="00352442">
              <w:rPr>
                <w:rFonts w:ascii="Arial" w:hAnsi="Arial" w:cs="Arial"/>
                <w:b/>
                <w:bCs/>
                <w:sz w:val="24"/>
                <w:szCs w:val="24"/>
              </w:rPr>
              <w:t xml:space="preserve"> </w:t>
            </w:r>
            <w:r w:rsidR="000C10DA">
              <w:rPr>
                <w:rFonts w:ascii="Arial" w:hAnsi="Arial" w:cs="Arial"/>
                <w:b/>
                <w:bCs/>
                <w:sz w:val="24"/>
                <w:szCs w:val="24"/>
              </w:rPr>
              <w:t>p</w:t>
            </w:r>
            <w:r w:rsidRPr="00352442">
              <w:rPr>
                <w:rFonts w:ascii="Arial" w:hAnsi="Arial" w:cs="Arial"/>
                <w:b/>
                <w:bCs/>
                <w:sz w:val="24"/>
                <w:szCs w:val="24"/>
              </w:rPr>
              <w:t>aid a Bonus Payment</w:t>
            </w:r>
          </w:p>
        </w:tc>
        <w:tc>
          <w:tcPr>
            <w:tcW w:w="1701" w:type="dxa"/>
          </w:tcPr>
          <w:p w14:paraId="7F9AECC6" w14:textId="3BA18345" w:rsidR="00BF5144" w:rsidRPr="00E908C4" w:rsidRDefault="00E908C4" w:rsidP="006A6001">
            <w:pPr>
              <w:jc w:val="center"/>
              <w:rPr>
                <w:sz w:val="24"/>
                <w:szCs w:val="24"/>
              </w:rPr>
            </w:pPr>
            <w:r w:rsidRPr="00E908C4">
              <w:rPr>
                <w:sz w:val="24"/>
                <w:szCs w:val="24"/>
              </w:rPr>
              <w:t>2.8%</w:t>
            </w:r>
          </w:p>
        </w:tc>
        <w:tc>
          <w:tcPr>
            <w:tcW w:w="1783" w:type="dxa"/>
          </w:tcPr>
          <w:p w14:paraId="757A7671" w14:textId="1B93CFA7" w:rsidR="00BF5144" w:rsidRPr="00E908C4" w:rsidRDefault="00E908C4" w:rsidP="006A6001">
            <w:pPr>
              <w:jc w:val="center"/>
              <w:rPr>
                <w:sz w:val="24"/>
                <w:szCs w:val="24"/>
              </w:rPr>
            </w:pPr>
            <w:r>
              <w:rPr>
                <w:sz w:val="24"/>
                <w:szCs w:val="24"/>
              </w:rPr>
              <w:t>3.24%</w:t>
            </w:r>
          </w:p>
        </w:tc>
        <w:tc>
          <w:tcPr>
            <w:tcW w:w="1924" w:type="dxa"/>
          </w:tcPr>
          <w:p w14:paraId="761EB978" w14:textId="7B9F162F" w:rsidR="00BF5144" w:rsidRPr="00E908C4" w:rsidRDefault="00E908C4" w:rsidP="006A6001">
            <w:pPr>
              <w:jc w:val="center"/>
              <w:rPr>
                <w:sz w:val="24"/>
                <w:szCs w:val="24"/>
              </w:rPr>
            </w:pPr>
            <w:r>
              <w:rPr>
                <w:sz w:val="24"/>
                <w:szCs w:val="24"/>
              </w:rPr>
              <w:t>-</w:t>
            </w:r>
            <w:r w:rsidR="00D27738" w:rsidRPr="00E908C4">
              <w:rPr>
                <w:sz w:val="24"/>
                <w:szCs w:val="24"/>
              </w:rPr>
              <w:t>0.</w:t>
            </w:r>
            <w:r>
              <w:rPr>
                <w:sz w:val="24"/>
                <w:szCs w:val="24"/>
              </w:rPr>
              <w:t>44</w:t>
            </w:r>
            <w:r w:rsidR="00D27738" w:rsidRPr="00E908C4">
              <w:rPr>
                <w:sz w:val="24"/>
                <w:szCs w:val="24"/>
              </w:rPr>
              <w:t>%</w:t>
            </w:r>
          </w:p>
        </w:tc>
      </w:tr>
      <w:tr w:rsidR="00BF5144" w14:paraId="0DBD6120" w14:textId="77777777" w:rsidTr="006A6001">
        <w:trPr>
          <w:jc w:val="center"/>
        </w:trPr>
        <w:tc>
          <w:tcPr>
            <w:tcW w:w="5387" w:type="dxa"/>
            <w:shd w:val="clear" w:color="auto" w:fill="8EAADB" w:themeFill="accent1" w:themeFillTint="99"/>
          </w:tcPr>
          <w:p w14:paraId="01715EB9" w14:textId="0C46E965" w:rsidR="00BF5144" w:rsidRPr="00352442" w:rsidRDefault="00BF5144" w:rsidP="006A6001">
            <w:pPr>
              <w:rPr>
                <w:rFonts w:ascii="Arial" w:hAnsi="Arial" w:cs="Arial"/>
                <w:b/>
                <w:bCs/>
                <w:sz w:val="24"/>
                <w:szCs w:val="24"/>
              </w:rPr>
            </w:pPr>
            <w:r w:rsidRPr="00352442">
              <w:rPr>
                <w:rFonts w:ascii="Arial" w:hAnsi="Arial" w:cs="Arial"/>
                <w:b/>
                <w:bCs/>
                <w:sz w:val="24"/>
                <w:szCs w:val="24"/>
              </w:rPr>
              <w:t>Percentage of total bonus payments made</w:t>
            </w:r>
            <w:r w:rsidR="000C10DA">
              <w:rPr>
                <w:rFonts w:ascii="Arial" w:hAnsi="Arial" w:cs="Arial"/>
                <w:b/>
                <w:bCs/>
                <w:sz w:val="24"/>
                <w:szCs w:val="24"/>
              </w:rPr>
              <w:t xml:space="preserve"> to Police Staff</w:t>
            </w:r>
          </w:p>
        </w:tc>
        <w:tc>
          <w:tcPr>
            <w:tcW w:w="1701" w:type="dxa"/>
          </w:tcPr>
          <w:p w14:paraId="754B9A19" w14:textId="05D73C6A" w:rsidR="00BF5144" w:rsidRPr="00E908C4" w:rsidRDefault="00E908C4" w:rsidP="006A6001">
            <w:pPr>
              <w:jc w:val="center"/>
              <w:rPr>
                <w:sz w:val="24"/>
                <w:szCs w:val="24"/>
              </w:rPr>
            </w:pPr>
            <w:r>
              <w:rPr>
                <w:sz w:val="24"/>
                <w:szCs w:val="24"/>
              </w:rPr>
              <w:t>46.43%</w:t>
            </w:r>
          </w:p>
        </w:tc>
        <w:tc>
          <w:tcPr>
            <w:tcW w:w="1783" w:type="dxa"/>
          </w:tcPr>
          <w:p w14:paraId="7063A871" w14:textId="513B2F91" w:rsidR="00BF5144" w:rsidRPr="00E908C4" w:rsidRDefault="00E908C4" w:rsidP="006A6001">
            <w:pPr>
              <w:jc w:val="center"/>
              <w:rPr>
                <w:sz w:val="24"/>
                <w:szCs w:val="24"/>
              </w:rPr>
            </w:pPr>
            <w:r>
              <w:rPr>
                <w:sz w:val="24"/>
                <w:szCs w:val="24"/>
              </w:rPr>
              <w:t>53.57</w:t>
            </w:r>
            <w:r w:rsidR="003A324C" w:rsidRPr="00E908C4">
              <w:rPr>
                <w:sz w:val="24"/>
                <w:szCs w:val="24"/>
              </w:rPr>
              <w:t>%</w:t>
            </w:r>
          </w:p>
        </w:tc>
        <w:tc>
          <w:tcPr>
            <w:tcW w:w="1924" w:type="dxa"/>
          </w:tcPr>
          <w:p w14:paraId="3A41EA11" w14:textId="219ED48A" w:rsidR="00BF5144" w:rsidRPr="00E908C4" w:rsidRDefault="001462AA" w:rsidP="006A6001">
            <w:pPr>
              <w:jc w:val="center"/>
              <w:rPr>
                <w:sz w:val="24"/>
                <w:szCs w:val="24"/>
              </w:rPr>
            </w:pPr>
            <w:r w:rsidRPr="00E908C4">
              <w:rPr>
                <w:sz w:val="24"/>
                <w:szCs w:val="24"/>
              </w:rPr>
              <w:t>-</w:t>
            </w:r>
            <w:r w:rsidR="00E908C4">
              <w:rPr>
                <w:sz w:val="24"/>
                <w:szCs w:val="24"/>
              </w:rPr>
              <w:t>7</w:t>
            </w:r>
            <w:r w:rsidR="000C10DA" w:rsidRPr="00E908C4">
              <w:rPr>
                <w:sz w:val="24"/>
                <w:szCs w:val="24"/>
              </w:rPr>
              <w:t>.</w:t>
            </w:r>
            <w:r w:rsidR="00E908C4">
              <w:rPr>
                <w:sz w:val="24"/>
                <w:szCs w:val="24"/>
              </w:rPr>
              <w:t>14</w:t>
            </w:r>
            <w:r w:rsidRPr="00E908C4">
              <w:rPr>
                <w:sz w:val="24"/>
                <w:szCs w:val="24"/>
              </w:rPr>
              <w:t>%</w:t>
            </w:r>
          </w:p>
        </w:tc>
      </w:tr>
      <w:tr w:rsidR="00BF5144" w14:paraId="60103C51" w14:textId="77777777" w:rsidTr="006A6001">
        <w:trPr>
          <w:jc w:val="center"/>
        </w:trPr>
        <w:tc>
          <w:tcPr>
            <w:tcW w:w="5387" w:type="dxa"/>
            <w:shd w:val="clear" w:color="auto" w:fill="8EAADB" w:themeFill="accent1" w:themeFillTint="99"/>
          </w:tcPr>
          <w:p w14:paraId="3543BF06" w14:textId="77777777" w:rsidR="00BF5144" w:rsidRPr="00352442" w:rsidRDefault="00BF5144" w:rsidP="006A6001">
            <w:pPr>
              <w:rPr>
                <w:rFonts w:ascii="Arial" w:hAnsi="Arial" w:cs="Arial"/>
                <w:b/>
                <w:bCs/>
                <w:sz w:val="24"/>
                <w:szCs w:val="24"/>
              </w:rPr>
            </w:pPr>
          </w:p>
        </w:tc>
        <w:tc>
          <w:tcPr>
            <w:tcW w:w="1701" w:type="dxa"/>
          </w:tcPr>
          <w:p w14:paraId="03041E14" w14:textId="77777777" w:rsidR="00BF5144" w:rsidRPr="00352442" w:rsidRDefault="00BF5144" w:rsidP="006A6001">
            <w:pPr>
              <w:jc w:val="center"/>
              <w:rPr>
                <w:sz w:val="24"/>
                <w:szCs w:val="24"/>
              </w:rPr>
            </w:pPr>
          </w:p>
        </w:tc>
        <w:tc>
          <w:tcPr>
            <w:tcW w:w="1783" w:type="dxa"/>
          </w:tcPr>
          <w:p w14:paraId="50029106" w14:textId="77777777" w:rsidR="00BF5144" w:rsidRPr="00352442" w:rsidRDefault="00BF5144" w:rsidP="006A6001">
            <w:pPr>
              <w:jc w:val="center"/>
              <w:rPr>
                <w:sz w:val="24"/>
                <w:szCs w:val="24"/>
              </w:rPr>
            </w:pPr>
          </w:p>
        </w:tc>
        <w:tc>
          <w:tcPr>
            <w:tcW w:w="1924" w:type="dxa"/>
          </w:tcPr>
          <w:p w14:paraId="0D827006" w14:textId="77777777" w:rsidR="00BF5144" w:rsidRPr="00352442" w:rsidRDefault="00BF5144" w:rsidP="006A6001">
            <w:pPr>
              <w:jc w:val="center"/>
              <w:rPr>
                <w:sz w:val="24"/>
                <w:szCs w:val="24"/>
              </w:rPr>
            </w:pPr>
          </w:p>
        </w:tc>
      </w:tr>
      <w:tr w:rsidR="00BF5144" w14:paraId="239D0031" w14:textId="77777777" w:rsidTr="006A6001">
        <w:trPr>
          <w:jc w:val="center"/>
        </w:trPr>
        <w:tc>
          <w:tcPr>
            <w:tcW w:w="5387" w:type="dxa"/>
            <w:shd w:val="clear" w:color="auto" w:fill="8EAADB" w:themeFill="accent1" w:themeFillTint="99"/>
          </w:tcPr>
          <w:p w14:paraId="69E6DAB9" w14:textId="77777777" w:rsidR="00BF5144" w:rsidRPr="00352442" w:rsidRDefault="00BF5144" w:rsidP="006A6001">
            <w:pPr>
              <w:rPr>
                <w:rFonts w:ascii="Arial" w:hAnsi="Arial" w:cs="Arial"/>
                <w:b/>
                <w:bCs/>
                <w:sz w:val="24"/>
                <w:szCs w:val="24"/>
              </w:rPr>
            </w:pPr>
            <w:r w:rsidRPr="00352442">
              <w:rPr>
                <w:rFonts w:ascii="Arial" w:hAnsi="Arial" w:cs="Arial"/>
                <w:b/>
                <w:bCs/>
                <w:sz w:val="24"/>
                <w:szCs w:val="24"/>
              </w:rPr>
              <w:t>Mean Bonus Payment</w:t>
            </w:r>
          </w:p>
        </w:tc>
        <w:tc>
          <w:tcPr>
            <w:tcW w:w="1701" w:type="dxa"/>
          </w:tcPr>
          <w:p w14:paraId="5861C93E" w14:textId="50A62FE5" w:rsidR="00BF5144" w:rsidRPr="00352442" w:rsidRDefault="001462AA" w:rsidP="006A6001">
            <w:pPr>
              <w:jc w:val="center"/>
              <w:rPr>
                <w:sz w:val="24"/>
                <w:szCs w:val="24"/>
              </w:rPr>
            </w:pPr>
            <w:r>
              <w:rPr>
                <w:sz w:val="24"/>
                <w:szCs w:val="24"/>
              </w:rPr>
              <w:t>£</w:t>
            </w:r>
            <w:r w:rsidR="00346FA6">
              <w:rPr>
                <w:sz w:val="24"/>
                <w:szCs w:val="24"/>
              </w:rPr>
              <w:t>133.02</w:t>
            </w:r>
          </w:p>
        </w:tc>
        <w:tc>
          <w:tcPr>
            <w:tcW w:w="1783" w:type="dxa"/>
          </w:tcPr>
          <w:p w14:paraId="3A7227CA" w14:textId="19BB3B3B" w:rsidR="00BF5144" w:rsidRPr="00352442" w:rsidRDefault="001462AA" w:rsidP="006A6001">
            <w:pPr>
              <w:jc w:val="center"/>
              <w:rPr>
                <w:sz w:val="24"/>
                <w:szCs w:val="24"/>
              </w:rPr>
            </w:pPr>
            <w:r>
              <w:rPr>
                <w:sz w:val="24"/>
                <w:szCs w:val="24"/>
              </w:rPr>
              <w:t>£</w:t>
            </w:r>
            <w:r w:rsidR="00346FA6">
              <w:rPr>
                <w:sz w:val="24"/>
                <w:szCs w:val="24"/>
              </w:rPr>
              <w:t>105.29</w:t>
            </w:r>
          </w:p>
        </w:tc>
        <w:tc>
          <w:tcPr>
            <w:tcW w:w="1924" w:type="dxa"/>
          </w:tcPr>
          <w:p w14:paraId="486D492C" w14:textId="13DE7B99" w:rsidR="00BF5144" w:rsidRPr="00352442" w:rsidRDefault="00FB4D1F" w:rsidP="006A6001">
            <w:pPr>
              <w:jc w:val="center"/>
              <w:rPr>
                <w:sz w:val="24"/>
                <w:szCs w:val="24"/>
              </w:rPr>
            </w:pPr>
            <w:r>
              <w:rPr>
                <w:sz w:val="24"/>
                <w:szCs w:val="24"/>
              </w:rPr>
              <w:t>£27.73</w:t>
            </w:r>
          </w:p>
        </w:tc>
      </w:tr>
      <w:tr w:rsidR="00BF5144" w14:paraId="05BB3BDB" w14:textId="77777777" w:rsidTr="006A6001">
        <w:trPr>
          <w:jc w:val="center"/>
        </w:trPr>
        <w:tc>
          <w:tcPr>
            <w:tcW w:w="5387" w:type="dxa"/>
            <w:shd w:val="clear" w:color="auto" w:fill="8EAADB" w:themeFill="accent1" w:themeFillTint="99"/>
          </w:tcPr>
          <w:p w14:paraId="591D1E28" w14:textId="77777777" w:rsidR="00BF5144" w:rsidRPr="00352442" w:rsidRDefault="00BF5144" w:rsidP="006A6001">
            <w:pPr>
              <w:rPr>
                <w:rFonts w:ascii="Arial" w:hAnsi="Arial" w:cs="Arial"/>
                <w:b/>
                <w:bCs/>
                <w:sz w:val="24"/>
                <w:szCs w:val="24"/>
              </w:rPr>
            </w:pPr>
            <w:r w:rsidRPr="00352442">
              <w:rPr>
                <w:rFonts w:ascii="Arial" w:hAnsi="Arial" w:cs="Arial"/>
                <w:b/>
                <w:bCs/>
                <w:sz w:val="24"/>
                <w:szCs w:val="24"/>
              </w:rPr>
              <w:t>Median Bonus Payment</w:t>
            </w:r>
          </w:p>
        </w:tc>
        <w:tc>
          <w:tcPr>
            <w:tcW w:w="1701" w:type="dxa"/>
          </w:tcPr>
          <w:p w14:paraId="193F0F12" w14:textId="030ECA84" w:rsidR="00BF5144" w:rsidRPr="00352442" w:rsidRDefault="001462AA" w:rsidP="006A6001">
            <w:pPr>
              <w:jc w:val="center"/>
              <w:rPr>
                <w:sz w:val="24"/>
                <w:szCs w:val="24"/>
              </w:rPr>
            </w:pPr>
            <w:r>
              <w:rPr>
                <w:sz w:val="24"/>
                <w:szCs w:val="24"/>
              </w:rPr>
              <w:t>£100.00</w:t>
            </w:r>
          </w:p>
        </w:tc>
        <w:tc>
          <w:tcPr>
            <w:tcW w:w="1783" w:type="dxa"/>
          </w:tcPr>
          <w:p w14:paraId="4B4815A6" w14:textId="71FAA490" w:rsidR="00BF5144" w:rsidRPr="00352442" w:rsidRDefault="001462AA" w:rsidP="006A6001">
            <w:pPr>
              <w:jc w:val="center"/>
              <w:rPr>
                <w:sz w:val="24"/>
                <w:szCs w:val="24"/>
              </w:rPr>
            </w:pPr>
            <w:r>
              <w:rPr>
                <w:sz w:val="24"/>
                <w:szCs w:val="24"/>
              </w:rPr>
              <w:t>£100.00</w:t>
            </w:r>
          </w:p>
        </w:tc>
        <w:tc>
          <w:tcPr>
            <w:tcW w:w="1924" w:type="dxa"/>
          </w:tcPr>
          <w:p w14:paraId="1122F91B" w14:textId="2AACD9EE" w:rsidR="00BF5144" w:rsidRPr="00352442" w:rsidRDefault="00FB4D1F" w:rsidP="006A6001">
            <w:pPr>
              <w:jc w:val="center"/>
              <w:rPr>
                <w:sz w:val="24"/>
                <w:szCs w:val="24"/>
              </w:rPr>
            </w:pPr>
            <w:r>
              <w:rPr>
                <w:sz w:val="24"/>
                <w:szCs w:val="24"/>
              </w:rPr>
              <w:t>£0.00</w:t>
            </w:r>
          </w:p>
        </w:tc>
      </w:tr>
    </w:tbl>
    <w:p w14:paraId="4AEACE1F" w14:textId="2CF25FE4" w:rsidR="00BF5144" w:rsidRDefault="00BF5144">
      <w:pPr>
        <w:rPr>
          <w:b/>
          <w:bCs/>
          <w:sz w:val="28"/>
          <w:szCs w:val="28"/>
        </w:rPr>
      </w:pPr>
    </w:p>
    <w:p w14:paraId="6955857E" w14:textId="0ECCFE10" w:rsidR="00BF5144" w:rsidRDefault="00213F9D">
      <w:pPr>
        <w:rPr>
          <w:rFonts w:ascii="Arial Black" w:eastAsia="Times New Roman" w:hAnsi="Arial Black" w:cs="Times New Roman"/>
          <w:b/>
          <w:bCs/>
          <w:color w:val="000080"/>
          <w:sz w:val="32"/>
          <w:szCs w:val="32"/>
        </w:rPr>
      </w:pPr>
      <w:r>
        <w:rPr>
          <w:rFonts w:ascii="Arial Black" w:eastAsia="Times New Roman" w:hAnsi="Arial Black" w:cs="Times New Roman"/>
          <w:b/>
          <w:bCs/>
          <w:color w:val="000080"/>
          <w:sz w:val="32"/>
          <w:szCs w:val="32"/>
        </w:rPr>
        <w:lastRenderedPageBreak/>
        <w:t>Police Staff</w:t>
      </w:r>
      <w:r w:rsidRPr="00594DF3">
        <w:rPr>
          <w:rFonts w:ascii="Arial Black" w:eastAsia="Times New Roman" w:hAnsi="Arial Black" w:cs="Times New Roman"/>
          <w:b/>
          <w:bCs/>
          <w:color w:val="000080"/>
          <w:sz w:val="32"/>
          <w:szCs w:val="32"/>
        </w:rPr>
        <w:t xml:space="preserve"> </w:t>
      </w:r>
      <w:r>
        <w:rPr>
          <w:rFonts w:ascii="Arial Black" w:eastAsia="Times New Roman" w:hAnsi="Arial Black" w:cs="Times New Roman"/>
          <w:b/>
          <w:bCs/>
          <w:color w:val="000080"/>
          <w:sz w:val="32"/>
          <w:szCs w:val="32"/>
        </w:rPr>
        <w:t>Gender</w:t>
      </w:r>
      <w:r w:rsidRPr="00594DF3">
        <w:rPr>
          <w:rFonts w:ascii="Arial Black" w:eastAsia="Times New Roman" w:hAnsi="Arial Black" w:cs="Times New Roman"/>
          <w:b/>
          <w:bCs/>
          <w:color w:val="000080"/>
          <w:sz w:val="32"/>
          <w:szCs w:val="32"/>
        </w:rPr>
        <w:t xml:space="preserve"> Pay Gap – Quartile Split</w:t>
      </w:r>
    </w:p>
    <w:p w14:paraId="44B09D79" w14:textId="46848A93" w:rsidR="00213F9D" w:rsidRDefault="00346FA6">
      <w:pPr>
        <w:rPr>
          <w:b/>
          <w:bCs/>
          <w:sz w:val="28"/>
          <w:szCs w:val="28"/>
        </w:rPr>
      </w:pPr>
      <w:r>
        <w:rPr>
          <w:noProof/>
          <w14:ligatures w14:val="standardContextual"/>
        </w:rPr>
        <w:drawing>
          <wp:anchor distT="0" distB="0" distL="114300" distR="114300" simplePos="0" relativeHeight="251680768" behindDoc="0" locked="0" layoutInCell="1" allowOverlap="1" wp14:anchorId="7B36FCD0" wp14:editId="0517424E">
            <wp:simplePos x="0" y="0"/>
            <wp:positionH relativeFrom="column">
              <wp:posOffset>525810</wp:posOffset>
            </wp:positionH>
            <wp:positionV relativeFrom="paragraph">
              <wp:posOffset>335280</wp:posOffset>
            </wp:positionV>
            <wp:extent cx="8139065" cy="3200400"/>
            <wp:effectExtent l="0" t="0" r="14605" b="0"/>
            <wp:wrapSquare wrapText="bothSides"/>
            <wp:docPr id="5908606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1769846C" w14:textId="6FC07CE7" w:rsidR="00016B33" w:rsidRDefault="00016B33">
      <w:pPr>
        <w:rPr>
          <w:b/>
          <w:bCs/>
          <w:sz w:val="28"/>
          <w:szCs w:val="28"/>
        </w:rPr>
        <w:sectPr w:rsidR="00016B33" w:rsidSect="004275B0">
          <w:pgSz w:w="16838" w:h="11906" w:orient="landscape"/>
          <w:pgMar w:top="567" w:right="536" w:bottom="284" w:left="567" w:header="708" w:footer="708" w:gutter="0"/>
          <w:cols w:space="708"/>
          <w:docGrid w:linePitch="360"/>
        </w:sectPr>
      </w:pPr>
    </w:p>
    <w:p w14:paraId="424488E3" w14:textId="1EC8C76D" w:rsidR="00016B33" w:rsidRDefault="00A52197" w:rsidP="00016B33">
      <w:pPr>
        <w:rPr>
          <w:b/>
          <w:bCs/>
          <w:noProof/>
          <w:sz w:val="48"/>
          <w:szCs w:val="48"/>
          <w:lang w:val="en-US"/>
        </w:rPr>
      </w:pPr>
      <w:r>
        <w:rPr>
          <w:b/>
          <w:bCs/>
          <w:noProof/>
        </w:rPr>
        <w:lastRenderedPageBreak/>
        <w:drawing>
          <wp:anchor distT="0" distB="0" distL="114300" distR="114300" simplePos="0" relativeHeight="251671552" behindDoc="1" locked="0" layoutInCell="1" allowOverlap="1" wp14:anchorId="4D1097C9" wp14:editId="7D3D2BDC">
            <wp:simplePos x="0" y="0"/>
            <wp:positionH relativeFrom="page">
              <wp:align>right</wp:align>
            </wp:positionH>
            <wp:positionV relativeFrom="page">
              <wp:align>bottom</wp:align>
            </wp:positionV>
            <wp:extent cx="7543800" cy="10661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43800" cy="10661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0091" w14:textId="77777777" w:rsidR="00016B33" w:rsidRDefault="00016B33" w:rsidP="00016B33">
      <w:pPr>
        <w:rPr>
          <w:b/>
          <w:bCs/>
          <w:noProof/>
          <w:sz w:val="48"/>
          <w:szCs w:val="48"/>
          <w:lang w:val="en-US"/>
        </w:rPr>
      </w:pPr>
    </w:p>
    <w:p w14:paraId="6491712B" w14:textId="77777777" w:rsidR="00016B33" w:rsidRDefault="00016B33" w:rsidP="00016B33">
      <w:pPr>
        <w:rPr>
          <w:b/>
          <w:bCs/>
          <w:noProof/>
          <w:sz w:val="48"/>
          <w:szCs w:val="48"/>
          <w:lang w:val="en-US"/>
        </w:rPr>
      </w:pPr>
    </w:p>
    <w:p w14:paraId="62EDBBDF" w14:textId="7454641C" w:rsidR="00016B33" w:rsidRDefault="00016B33" w:rsidP="00016B33">
      <w:pPr>
        <w:rPr>
          <w:b/>
          <w:bCs/>
          <w:noProof/>
          <w:sz w:val="48"/>
          <w:szCs w:val="48"/>
          <w:lang w:val="en-US"/>
        </w:rPr>
      </w:pPr>
      <w:r w:rsidRPr="00682357">
        <w:rPr>
          <w:b/>
          <w:bCs/>
          <w:noProof/>
          <w:sz w:val="48"/>
          <w:szCs w:val="48"/>
          <w:lang w:val="en-US"/>
        </w:rPr>
        <w:t>Gender Pay Gap Action Plan</w:t>
      </w:r>
      <w:r w:rsidRPr="00682357">
        <w:rPr>
          <w:b/>
          <w:bCs/>
          <w:noProof/>
          <w:sz w:val="48"/>
          <w:szCs w:val="48"/>
          <w:lang w:val="en-US"/>
        </w:rPr>
        <w:br/>
      </w:r>
    </w:p>
    <w:p w14:paraId="192ABBBB" w14:textId="6CA9493F" w:rsidR="00A52197" w:rsidRPr="00A52197" w:rsidRDefault="00016B33" w:rsidP="00A52197">
      <w:pPr>
        <w:spacing w:after="0" w:line="240" w:lineRule="auto"/>
        <w:rPr>
          <w:rFonts w:ascii="Arial" w:hAnsi="Arial" w:cs="Arial"/>
          <w:b/>
          <w:bCs/>
          <w:noProof/>
        </w:rPr>
      </w:pPr>
      <w:r w:rsidRPr="00A52197">
        <w:rPr>
          <w:rFonts w:ascii="Arial" w:hAnsi="Arial" w:cs="Arial"/>
          <w:b/>
          <w:bCs/>
          <w:noProof/>
        </w:rPr>
        <w:t xml:space="preserve">Our </w:t>
      </w:r>
      <w:r w:rsidR="00D25B2F">
        <w:rPr>
          <w:rFonts w:ascii="Arial" w:hAnsi="Arial" w:cs="Arial"/>
          <w:b/>
          <w:bCs/>
          <w:noProof/>
        </w:rPr>
        <w:t>Culture</w:t>
      </w:r>
      <w:r w:rsidRPr="00A52197">
        <w:rPr>
          <w:rFonts w:ascii="Arial" w:hAnsi="Arial" w:cs="Arial"/>
          <w:b/>
          <w:bCs/>
          <w:noProof/>
        </w:rPr>
        <w:t xml:space="preserve"> and Inclusion Strategy includes nine objectives.  Five of these are internal objectives. </w:t>
      </w:r>
    </w:p>
    <w:p w14:paraId="5AFBF328" w14:textId="77777777" w:rsidR="00A52197" w:rsidRPr="00A52197" w:rsidRDefault="00A52197" w:rsidP="00A52197">
      <w:pPr>
        <w:spacing w:after="0" w:line="240" w:lineRule="auto"/>
        <w:rPr>
          <w:rFonts w:ascii="Arial" w:hAnsi="Arial" w:cs="Arial"/>
          <w:b/>
          <w:bCs/>
          <w:noProof/>
        </w:rPr>
      </w:pPr>
    </w:p>
    <w:p w14:paraId="554D35CC" w14:textId="1770BC7E" w:rsidR="00016B33" w:rsidRPr="00A52197" w:rsidRDefault="00016B33" w:rsidP="00A52197">
      <w:pPr>
        <w:spacing w:after="0" w:line="240" w:lineRule="auto"/>
        <w:rPr>
          <w:rFonts w:ascii="Arial" w:hAnsi="Arial" w:cs="Arial"/>
          <w:b/>
          <w:bCs/>
          <w:noProof/>
          <w:sz w:val="48"/>
          <w:szCs w:val="48"/>
          <w:lang w:val="en-US"/>
        </w:rPr>
      </w:pPr>
      <w:r w:rsidRPr="00A52197">
        <w:rPr>
          <w:rFonts w:ascii="Arial" w:hAnsi="Arial" w:cs="Arial"/>
          <w:b/>
          <w:bCs/>
          <w:noProof/>
        </w:rPr>
        <w:t>The purpose of these objectives are :</w:t>
      </w:r>
    </w:p>
    <w:p w14:paraId="0E15C082" w14:textId="77777777" w:rsidR="00016B33" w:rsidRPr="00A52197" w:rsidRDefault="00016B33" w:rsidP="00A52197">
      <w:pPr>
        <w:spacing w:after="0" w:line="240" w:lineRule="auto"/>
        <w:ind w:left="720"/>
        <w:rPr>
          <w:rFonts w:ascii="Arial" w:hAnsi="Arial" w:cs="Arial"/>
          <w:b/>
          <w:bCs/>
          <w:noProof/>
        </w:rPr>
      </w:pPr>
      <w:r w:rsidRPr="00A52197">
        <w:rPr>
          <w:rFonts w:ascii="Arial" w:hAnsi="Arial" w:cs="Arial"/>
          <w:b/>
          <w:bCs/>
          <w:i/>
          <w:iCs/>
          <w:noProof/>
        </w:rPr>
        <w:t>to make GMP an inclusive, equitable, representative workplace where staff feel valued and that they belong, have a voice and will be supported  to be the best they can be, enabling them to deliver an excellent service to the public.</w:t>
      </w:r>
    </w:p>
    <w:p w14:paraId="7D6183FD" w14:textId="77777777" w:rsidR="00A52197" w:rsidRPr="00A52197" w:rsidRDefault="00A52197" w:rsidP="00A52197">
      <w:pPr>
        <w:spacing w:after="0" w:line="240" w:lineRule="auto"/>
        <w:rPr>
          <w:rFonts w:ascii="Arial" w:hAnsi="Arial" w:cs="Arial"/>
          <w:b/>
          <w:bCs/>
          <w:noProof/>
        </w:rPr>
      </w:pPr>
    </w:p>
    <w:p w14:paraId="7386F631" w14:textId="0EAC2704" w:rsidR="00016B33" w:rsidRPr="00A52197" w:rsidRDefault="00016B33" w:rsidP="00A52197">
      <w:pPr>
        <w:spacing w:after="0" w:line="240" w:lineRule="auto"/>
        <w:rPr>
          <w:rFonts w:ascii="Arial" w:hAnsi="Arial" w:cs="Arial"/>
          <w:b/>
          <w:bCs/>
          <w:noProof/>
        </w:rPr>
      </w:pPr>
      <w:r w:rsidRPr="00A52197">
        <w:rPr>
          <w:rFonts w:ascii="Arial" w:hAnsi="Arial" w:cs="Arial"/>
          <w:b/>
          <w:bCs/>
          <w:noProof/>
        </w:rPr>
        <w:t>This action plan considers these objectives, and the actions assigned, that will help to address our Gender Pay Gaps.</w:t>
      </w:r>
    </w:p>
    <w:p w14:paraId="01BBE8CD" w14:textId="77777777" w:rsidR="00A52197" w:rsidRDefault="00A52197" w:rsidP="00A52197">
      <w:pPr>
        <w:spacing w:after="0" w:line="240" w:lineRule="auto"/>
        <w:rPr>
          <w:rFonts w:ascii="Arial" w:hAnsi="Arial" w:cs="Arial"/>
          <w:b/>
          <w:bCs/>
          <w:noProof/>
        </w:rPr>
      </w:pPr>
    </w:p>
    <w:p w14:paraId="6B181AD3" w14:textId="3F67CBBC" w:rsidR="00A52197" w:rsidRDefault="00A52197" w:rsidP="00A52197">
      <w:pPr>
        <w:spacing w:after="0" w:line="240" w:lineRule="auto"/>
        <w:rPr>
          <w:rFonts w:ascii="Arial" w:hAnsi="Arial" w:cs="Arial"/>
          <w:b/>
          <w:bCs/>
          <w:noProof/>
        </w:rPr>
      </w:pPr>
      <w:r w:rsidRPr="00A52197">
        <w:rPr>
          <w:rFonts w:ascii="Arial" w:hAnsi="Arial" w:cs="Arial"/>
          <w:b/>
          <w:bCs/>
          <w:noProof/>
        </w:rPr>
        <w:t xml:space="preserve">Governance, oversight and monitoring of the Action Plan will be undertaken via GMP’s </w:t>
      </w:r>
      <w:r w:rsidR="00D25B2F">
        <w:rPr>
          <w:rFonts w:ascii="Arial" w:hAnsi="Arial" w:cs="Arial"/>
          <w:b/>
          <w:bCs/>
          <w:noProof/>
        </w:rPr>
        <w:t xml:space="preserve">Culture </w:t>
      </w:r>
      <w:r w:rsidRPr="00A52197">
        <w:rPr>
          <w:rFonts w:ascii="Arial" w:hAnsi="Arial" w:cs="Arial"/>
          <w:b/>
          <w:bCs/>
          <w:noProof/>
        </w:rPr>
        <w:t>and Inclusion Board and The Strategic Resourcing and People Board.</w:t>
      </w:r>
    </w:p>
    <w:p w14:paraId="197C7089" w14:textId="77777777" w:rsidR="00A52197" w:rsidRDefault="00A52197" w:rsidP="00A52197">
      <w:pPr>
        <w:spacing w:after="0" w:line="240" w:lineRule="auto"/>
        <w:rPr>
          <w:rFonts w:ascii="Arial" w:hAnsi="Arial" w:cs="Arial"/>
          <w:b/>
          <w:bCs/>
          <w:noProof/>
        </w:rPr>
      </w:pPr>
    </w:p>
    <w:p w14:paraId="558B2A5A" w14:textId="74613E29" w:rsidR="00A52197" w:rsidRDefault="00A52197">
      <w:pPr>
        <w:rPr>
          <w:rFonts w:ascii="Arial" w:hAnsi="Arial" w:cs="Arial"/>
          <w:b/>
          <w:bCs/>
          <w:noProof/>
        </w:rPr>
      </w:pPr>
      <w:r>
        <w:rPr>
          <w:rFonts w:ascii="Arial" w:hAnsi="Arial" w:cs="Arial"/>
          <w:b/>
          <w:bCs/>
          <w:noProof/>
        </w:rPr>
        <w:br w:type="page"/>
      </w:r>
    </w:p>
    <w:p w14:paraId="1C6BBE0C" w14:textId="2871A59C" w:rsidR="00A52197" w:rsidRPr="00A52197" w:rsidRDefault="00A52197" w:rsidP="00A52197">
      <w:pPr>
        <w:spacing w:after="0" w:line="240" w:lineRule="auto"/>
        <w:rPr>
          <w:rFonts w:ascii="Arial" w:hAnsi="Arial" w:cs="Arial"/>
          <w:b/>
          <w:bCs/>
          <w:noProof/>
        </w:rPr>
      </w:pPr>
    </w:p>
    <w:p w14:paraId="686159CC" w14:textId="77777777" w:rsidR="00A52197" w:rsidRDefault="00A52197" w:rsidP="00016B33">
      <w:pPr>
        <w:rPr>
          <w:b/>
          <w:bCs/>
          <w:noProof/>
        </w:rPr>
      </w:pPr>
    </w:p>
    <w:p w14:paraId="7E692786" w14:textId="15C5F1F6" w:rsidR="00016B33" w:rsidRDefault="00A52197">
      <w:pPr>
        <w:rPr>
          <w:b/>
          <w:bCs/>
          <w:sz w:val="28"/>
          <w:szCs w:val="28"/>
        </w:rPr>
      </w:pPr>
      <w:r>
        <w:rPr>
          <w:b/>
          <w:bCs/>
          <w:noProof/>
          <w:sz w:val="28"/>
          <w:szCs w:val="28"/>
        </w:rPr>
        <w:drawing>
          <wp:inline distT="0" distB="0" distL="0" distR="0" wp14:anchorId="27CAD77A" wp14:editId="3981BCA5">
            <wp:extent cx="6717323" cy="729587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27316" cy="7306732"/>
                    </a:xfrm>
                    <a:prstGeom prst="rect">
                      <a:avLst/>
                    </a:prstGeom>
                    <a:noFill/>
                  </pic:spPr>
                </pic:pic>
              </a:graphicData>
            </a:graphic>
          </wp:inline>
        </w:drawing>
      </w:r>
    </w:p>
    <w:p w14:paraId="3B2581A4" w14:textId="334C1D97" w:rsidR="00A52197" w:rsidRDefault="00A52197">
      <w:pPr>
        <w:rPr>
          <w:b/>
          <w:bCs/>
          <w:sz w:val="28"/>
          <w:szCs w:val="28"/>
        </w:rPr>
      </w:pPr>
      <w:r>
        <w:rPr>
          <w:b/>
          <w:bCs/>
          <w:sz w:val="28"/>
          <w:szCs w:val="28"/>
        </w:rPr>
        <w:br w:type="page"/>
      </w:r>
    </w:p>
    <w:p w14:paraId="0A17F8E9" w14:textId="77777777" w:rsidR="00A52197" w:rsidRDefault="00A52197">
      <w:pPr>
        <w:rPr>
          <w:b/>
          <w:bCs/>
          <w:sz w:val="28"/>
          <w:szCs w:val="28"/>
        </w:rPr>
      </w:pPr>
    </w:p>
    <w:p w14:paraId="67A51E36" w14:textId="77777777" w:rsidR="00F55FE5" w:rsidRDefault="00F55FE5">
      <w:pPr>
        <w:rPr>
          <w:b/>
          <w:bCs/>
          <w:sz w:val="28"/>
          <w:szCs w:val="28"/>
        </w:rPr>
      </w:pPr>
    </w:p>
    <w:p w14:paraId="4E488E91" w14:textId="742A63D4" w:rsidR="00A52197" w:rsidRDefault="00A52197">
      <w:pPr>
        <w:rPr>
          <w:b/>
          <w:bCs/>
          <w:sz w:val="28"/>
          <w:szCs w:val="28"/>
        </w:rPr>
      </w:pPr>
      <w:r>
        <w:rPr>
          <w:b/>
          <w:bCs/>
          <w:noProof/>
          <w:sz w:val="28"/>
          <w:szCs w:val="28"/>
        </w:rPr>
        <w:drawing>
          <wp:inline distT="0" distB="0" distL="0" distR="0" wp14:anchorId="318BD531" wp14:editId="6F60C6D9">
            <wp:extent cx="6752492" cy="4234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70990" cy="4246339"/>
                    </a:xfrm>
                    <a:prstGeom prst="rect">
                      <a:avLst/>
                    </a:prstGeom>
                    <a:noFill/>
                  </pic:spPr>
                </pic:pic>
              </a:graphicData>
            </a:graphic>
          </wp:inline>
        </w:drawing>
      </w:r>
    </w:p>
    <w:p w14:paraId="56C4C889" w14:textId="77777777" w:rsidR="00A52197" w:rsidRDefault="00A52197">
      <w:pPr>
        <w:rPr>
          <w:b/>
          <w:bCs/>
          <w:sz w:val="28"/>
          <w:szCs w:val="28"/>
        </w:rPr>
      </w:pPr>
    </w:p>
    <w:p w14:paraId="0E265111" w14:textId="6EC95020" w:rsidR="00A52197" w:rsidRDefault="009D4B93">
      <w:pPr>
        <w:rPr>
          <w:b/>
          <w:bCs/>
          <w:sz w:val="28"/>
          <w:szCs w:val="28"/>
        </w:rPr>
      </w:pPr>
      <w:r>
        <w:rPr>
          <w:b/>
          <w:bCs/>
          <w:noProof/>
          <w:sz w:val="28"/>
          <w:szCs w:val="28"/>
        </w:rPr>
        <w:drawing>
          <wp:inline distT="0" distB="0" distL="0" distR="0" wp14:anchorId="4B0A6014" wp14:editId="4BF7717B">
            <wp:extent cx="6358890" cy="343217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8890" cy="3432175"/>
                    </a:xfrm>
                    <a:prstGeom prst="rect">
                      <a:avLst/>
                    </a:prstGeom>
                    <a:noFill/>
                  </pic:spPr>
                </pic:pic>
              </a:graphicData>
            </a:graphic>
          </wp:inline>
        </w:drawing>
      </w:r>
    </w:p>
    <w:p w14:paraId="6D95588E" w14:textId="157332FA" w:rsidR="00A52197" w:rsidRDefault="00A52197">
      <w:pPr>
        <w:rPr>
          <w:b/>
          <w:bCs/>
          <w:sz w:val="28"/>
          <w:szCs w:val="28"/>
        </w:rPr>
      </w:pPr>
      <w:r>
        <w:rPr>
          <w:b/>
          <w:bCs/>
          <w:sz w:val="28"/>
          <w:szCs w:val="28"/>
        </w:rPr>
        <w:br w:type="page"/>
      </w:r>
    </w:p>
    <w:p w14:paraId="7F77702A" w14:textId="28461580" w:rsidR="00A52197" w:rsidRDefault="00A52197">
      <w:pPr>
        <w:rPr>
          <w:b/>
          <w:bCs/>
          <w:sz w:val="28"/>
          <w:szCs w:val="28"/>
        </w:rPr>
      </w:pPr>
      <w:r>
        <w:rPr>
          <w:b/>
          <w:bCs/>
          <w:noProof/>
        </w:rPr>
        <w:lastRenderedPageBreak/>
        <w:drawing>
          <wp:inline distT="0" distB="0" distL="0" distR="0" wp14:anchorId="23B38BF8" wp14:editId="76ADDCDE">
            <wp:extent cx="6622952" cy="3763107"/>
            <wp:effectExtent l="38100" t="19050" r="2603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D197522" w14:textId="36F9609D" w:rsidR="00A52197" w:rsidRPr="00376FAB" w:rsidRDefault="00A52197">
      <w:pPr>
        <w:rPr>
          <w:b/>
          <w:bCs/>
          <w:sz w:val="28"/>
          <w:szCs w:val="28"/>
        </w:rPr>
      </w:pPr>
      <w:r>
        <w:rPr>
          <w:b/>
          <w:bCs/>
          <w:noProof/>
          <w:sz w:val="28"/>
          <w:szCs w:val="28"/>
        </w:rPr>
        <w:drawing>
          <wp:inline distT="0" distB="0" distL="0" distR="0" wp14:anchorId="7E366090" wp14:editId="7F58915C">
            <wp:extent cx="6660515" cy="414551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67379" cy="4149783"/>
                    </a:xfrm>
                    <a:prstGeom prst="rect">
                      <a:avLst/>
                    </a:prstGeom>
                    <a:noFill/>
                  </pic:spPr>
                </pic:pic>
              </a:graphicData>
            </a:graphic>
          </wp:inline>
        </w:drawing>
      </w:r>
    </w:p>
    <w:sectPr w:rsidR="00A52197" w:rsidRPr="00376FAB" w:rsidSect="00016B33">
      <w:pgSz w:w="11906" w:h="16838"/>
      <w:pgMar w:top="536" w:right="28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F06AC2"/>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FFFFFF89"/>
    <w:multiLevelType w:val="singleLevel"/>
    <w:tmpl w:val="89C6ED7A"/>
    <w:lvl w:ilvl="0">
      <w:start w:val="1"/>
      <w:numFmt w:val="bullet"/>
      <w:pStyle w:val="ListBullet"/>
      <w:lvlText w:val=""/>
      <w:lvlJc w:val="left"/>
      <w:pPr>
        <w:ind w:left="360" w:hanging="360"/>
      </w:pPr>
      <w:rPr>
        <w:rFonts w:ascii="Wingdings" w:hAnsi="Wingdings" w:hint="default"/>
        <w:color w:val="4472C4" w:themeColor="accent1"/>
      </w:rPr>
    </w:lvl>
  </w:abstractNum>
  <w:abstractNum w:abstractNumId="2" w15:restartNumberingAfterBreak="0">
    <w:nsid w:val="0E1E4D50"/>
    <w:multiLevelType w:val="multilevel"/>
    <w:tmpl w:val="9B42BC3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14146B3F"/>
    <w:multiLevelType w:val="hybridMultilevel"/>
    <w:tmpl w:val="1C765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C0F2B"/>
    <w:multiLevelType w:val="hybridMultilevel"/>
    <w:tmpl w:val="26B2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64848"/>
    <w:multiLevelType w:val="hybridMultilevel"/>
    <w:tmpl w:val="5266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F4B5F"/>
    <w:multiLevelType w:val="hybridMultilevel"/>
    <w:tmpl w:val="7F42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C165D"/>
    <w:multiLevelType w:val="hybridMultilevel"/>
    <w:tmpl w:val="44A8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5151A"/>
    <w:multiLevelType w:val="hybridMultilevel"/>
    <w:tmpl w:val="536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F505B"/>
    <w:multiLevelType w:val="hybridMultilevel"/>
    <w:tmpl w:val="E362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C76EA"/>
    <w:multiLevelType w:val="hybridMultilevel"/>
    <w:tmpl w:val="846E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F0F81"/>
    <w:multiLevelType w:val="hybridMultilevel"/>
    <w:tmpl w:val="E504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570D0"/>
    <w:multiLevelType w:val="hybridMultilevel"/>
    <w:tmpl w:val="3C2E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5394E"/>
    <w:multiLevelType w:val="hybridMultilevel"/>
    <w:tmpl w:val="504496B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86192876">
    <w:abstractNumId w:val="1"/>
  </w:num>
  <w:num w:numId="2" w16cid:durableId="1465197379">
    <w:abstractNumId w:val="0"/>
  </w:num>
  <w:num w:numId="3" w16cid:durableId="21516076">
    <w:abstractNumId w:val="3"/>
  </w:num>
  <w:num w:numId="4" w16cid:durableId="2087073930">
    <w:abstractNumId w:val="6"/>
  </w:num>
  <w:num w:numId="5" w16cid:durableId="1136491505">
    <w:abstractNumId w:val="5"/>
  </w:num>
  <w:num w:numId="6" w16cid:durableId="1666475603">
    <w:abstractNumId w:val="8"/>
  </w:num>
  <w:num w:numId="7" w16cid:durableId="1440032009">
    <w:abstractNumId w:val="12"/>
  </w:num>
  <w:num w:numId="8" w16cid:durableId="1588534753">
    <w:abstractNumId w:val="11"/>
  </w:num>
  <w:num w:numId="9" w16cid:durableId="1867985461">
    <w:abstractNumId w:val="7"/>
  </w:num>
  <w:num w:numId="10" w16cid:durableId="2021664722">
    <w:abstractNumId w:val="0"/>
    <w:lvlOverride w:ilvl="0">
      <w:startOverride w:val="1"/>
    </w:lvlOverride>
  </w:num>
  <w:num w:numId="11" w16cid:durableId="1593395812">
    <w:abstractNumId w:val="4"/>
  </w:num>
  <w:num w:numId="12" w16cid:durableId="612175593">
    <w:abstractNumId w:val="13"/>
  </w:num>
  <w:num w:numId="13" w16cid:durableId="1595243035">
    <w:abstractNumId w:val="2"/>
  </w:num>
  <w:num w:numId="14" w16cid:durableId="243345112">
    <w:abstractNumId w:val="10"/>
  </w:num>
  <w:num w:numId="15" w16cid:durableId="1059746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55"/>
    <w:rsid w:val="00016B33"/>
    <w:rsid w:val="000324DD"/>
    <w:rsid w:val="00056555"/>
    <w:rsid w:val="00067BAA"/>
    <w:rsid w:val="00087F59"/>
    <w:rsid w:val="000A070A"/>
    <w:rsid w:val="000C10DA"/>
    <w:rsid w:val="000D0B60"/>
    <w:rsid w:val="00107A58"/>
    <w:rsid w:val="00121353"/>
    <w:rsid w:val="00144C93"/>
    <w:rsid w:val="001462AA"/>
    <w:rsid w:val="001744AF"/>
    <w:rsid w:val="00180D6B"/>
    <w:rsid w:val="001825E3"/>
    <w:rsid w:val="001A12C8"/>
    <w:rsid w:val="001D041A"/>
    <w:rsid w:val="001D6305"/>
    <w:rsid w:val="00213F9D"/>
    <w:rsid w:val="002252E1"/>
    <w:rsid w:val="0022597D"/>
    <w:rsid w:val="00273116"/>
    <w:rsid w:val="00294335"/>
    <w:rsid w:val="002945C9"/>
    <w:rsid w:val="002A2031"/>
    <w:rsid w:val="002A5ECD"/>
    <w:rsid w:val="002C01F4"/>
    <w:rsid w:val="002E2D5C"/>
    <w:rsid w:val="002F2011"/>
    <w:rsid w:val="002F38E4"/>
    <w:rsid w:val="003073EE"/>
    <w:rsid w:val="00314EF0"/>
    <w:rsid w:val="00315859"/>
    <w:rsid w:val="0032504C"/>
    <w:rsid w:val="00340FEE"/>
    <w:rsid w:val="0034594F"/>
    <w:rsid w:val="00346FA6"/>
    <w:rsid w:val="00352442"/>
    <w:rsid w:val="00372886"/>
    <w:rsid w:val="00376FAB"/>
    <w:rsid w:val="00377672"/>
    <w:rsid w:val="00383E4B"/>
    <w:rsid w:val="003A324C"/>
    <w:rsid w:val="003D283D"/>
    <w:rsid w:val="003E256F"/>
    <w:rsid w:val="00411FA8"/>
    <w:rsid w:val="004275B0"/>
    <w:rsid w:val="004363C2"/>
    <w:rsid w:val="004437E2"/>
    <w:rsid w:val="0045006E"/>
    <w:rsid w:val="0045710E"/>
    <w:rsid w:val="0047059C"/>
    <w:rsid w:val="004A33DC"/>
    <w:rsid w:val="004A4B8C"/>
    <w:rsid w:val="004C36DB"/>
    <w:rsid w:val="004D486D"/>
    <w:rsid w:val="004F6C3D"/>
    <w:rsid w:val="005073E5"/>
    <w:rsid w:val="00520E10"/>
    <w:rsid w:val="005507BF"/>
    <w:rsid w:val="00594DF3"/>
    <w:rsid w:val="005B109C"/>
    <w:rsid w:val="005E6AFF"/>
    <w:rsid w:val="005F304A"/>
    <w:rsid w:val="00605D1A"/>
    <w:rsid w:val="00612A81"/>
    <w:rsid w:val="00634708"/>
    <w:rsid w:val="0063623B"/>
    <w:rsid w:val="00662198"/>
    <w:rsid w:val="0067168F"/>
    <w:rsid w:val="00674F4C"/>
    <w:rsid w:val="00682C6A"/>
    <w:rsid w:val="006A11DC"/>
    <w:rsid w:val="006A4A06"/>
    <w:rsid w:val="006A6C85"/>
    <w:rsid w:val="006F479C"/>
    <w:rsid w:val="006F5616"/>
    <w:rsid w:val="006F6F4D"/>
    <w:rsid w:val="0070382E"/>
    <w:rsid w:val="00712542"/>
    <w:rsid w:val="0071618E"/>
    <w:rsid w:val="007177CF"/>
    <w:rsid w:val="00722B4D"/>
    <w:rsid w:val="00731D23"/>
    <w:rsid w:val="0073479A"/>
    <w:rsid w:val="00737AA3"/>
    <w:rsid w:val="007432E1"/>
    <w:rsid w:val="007748E0"/>
    <w:rsid w:val="00775920"/>
    <w:rsid w:val="0078495C"/>
    <w:rsid w:val="00796CC4"/>
    <w:rsid w:val="007A16C6"/>
    <w:rsid w:val="007A1F6B"/>
    <w:rsid w:val="007B0975"/>
    <w:rsid w:val="007C6408"/>
    <w:rsid w:val="007F374E"/>
    <w:rsid w:val="008050C8"/>
    <w:rsid w:val="00817BE8"/>
    <w:rsid w:val="00836F61"/>
    <w:rsid w:val="008435FA"/>
    <w:rsid w:val="008710F8"/>
    <w:rsid w:val="00887100"/>
    <w:rsid w:val="009437C6"/>
    <w:rsid w:val="00947760"/>
    <w:rsid w:val="009510F4"/>
    <w:rsid w:val="009952E9"/>
    <w:rsid w:val="009A2255"/>
    <w:rsid w:val="009B4FF7"/>
    <w:rsid w:val="009C5DE3"/>
    <w:rsid w:val="009D4B93"/>
    <w:rsid w:val="00A00DD9"/>
    <w:rsid w:val="00A04365"/>
    <w:rsid w:val="00A15CDB"/>
    <w:rsid w:val="00A52197"/>
    <w:rsid w:val="00A556E6"/>
    <w:rsid w:val="00A7445B"/>
    <w:rsid w:val="00A80A4F"/>
    <w:rsid w:val="00AB315D"/>
    <w:rsid w:val="00AE2390"/>
    <w:rsid w:val="00AE533D"/>
    <w:rsid w:val="00B0162C"/>
    <w:rsid w:val="00B06A53"/>
    <w:rsid w:val="00B20BFD"/>
    <w:rsid w:val="00B358D2"/>
    <w:rsid w:val="00B35A11"/>
    <w:rsid w:val="00B40582"/>
    <w:rsid w:val="00B46283"/>
    <w:rsid w:val="00B6648F"/>
    <w:rsid w:val="00BF2B2B"/>
    <w:rsid w:val="00BF5144"/>
    <w:rsid w:val="00C4380A"/>
    <w:rsid w:val="00C72CC2"/>
    <w:rsid w:val="00C74C1A"/>
    <w:rsid w:val="00CA49FA"/>
    <w:rsid w:val="00CC016C"/>
    <w:rsid w:val="00D03CB3"/>
    <w:rsid w:val="00D17994"/>
    <w:rsid w:val="00D2089E"/>
    <w:rsid w:val="00D25B2F"/>
    <w:rsid w:val="00D27738"/>
    <w:rsid w:val="00D56D10"/>
    <w:rsid w:val="00D85128"/>
    <w:rsid w:val="00DE354F"/>
    <w:rsid w:val="00DE588D"/>
    <w:rsid w:val="00E00DF0"/>
    <w:rsid w:val="00E215E8"/>
    <w:rsid w:val="00E30D54"/>
    <w:rsid w:val="00E41AB5"/>
    <w:rsid w:val="00E431FB"/>
    <w:rsid w:val="00E75818"/>
    <w:rsid w:val="00E908C4"/>
    <w:rsid w:val="00EA3AC7"/>
    <w:rsid w:val="00EE0F1F"/>
    <w:rsid w:val="00F42821"/>
    <w:rsid w:val="00F55FE5"/>
    <w:rsid w:val="00FB4D1F"/>
    <w:rsid w:val="00FB6601"/>
    <w:rsid w:val="00FC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A5F4C"/>
  <w15:chartTrackingRefBased/>
  <w15:docId w15:val="{06211432-4201-4B1C-BB26-C7B9FF2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20E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20E10"/>
    <w:rPr>
      <w:rFonts w:asciiTheme="majorHAnsi" w:eastAsiaTheme="majorEastAsia" w:hAnsiTheme="majorHAnsi" w:cstheme="majorBidi"/>
      <w:color w:val="1F3763" w:themeColor="accent1" w:themeShade="7F"/>
      <w:sz w:val="24"/>
      <w:szCs w:val="24"/>
    </w:rPr>
  </w:style>
  <w:style w:type="paragraph" w:styleId="BodyText">
    <w:name w:val="Body Text"/>
    <w:link w:val="BodyTextChar"/>
    <w:uiPriority w:val="1"/>
    <w:qFormat/>
    <w:rsid w:val="00520E10"/>
    <w:pPr>
      <w:spacing w:after="240" w:line="312" w:lineRule="auto"/>
    </w:pPr>
    <w:rPr>
      <w:sz w:val="24"/>
    </w:rPr>
  </w:style>
  <w:style w:type="character" w:customStyle="1" w:styleId="BodyTextChar">
    <w:name w:val="Body Text Char"/>
    <w:basedOn w:val="DefaultParagraphFont"/>
    <w:link w:val="BodyText"/>
    <w:uiPriority w:val="1"/>
    <w:rsid w:val="00520E10"/>
    <w:rPr>
      <w:sz w:val="24"/>
    </w:rPr>
  </w:style>
  <w:style w:type="paragraph" w:styleId="ListBullet">
    <w:name w:val="List Bullet"/>
    <w:basedOn w:val="BodyText"/>
    <w:uiPriority w:val="1"/>
    <w:qFormat/>
    <w:rsid w:val="00520E10"/>
    <w:pPr>
      <w:numPr>
        <w:numId w:val="1"/>
      </w:numPr>
    </w:pPr>
  </w:style>
  <w:style w:type="paragraph" w:styleId="ListNumber">
    <w:name w:val="List Number"/>
    <w:basedOn w:val="BodyText"/>
    <w:uiPriority w:val="1"/>
    <w:qFormat/>
    <w:rsid w:val="00520E10"/>
    <w:pPr>
      <w:numPr>
        <w:numId w:val="2"/>
      </w:numPr>
    </w:pPr>
  </w:style>
  <w:style w:type="character" w:styleId="Hyperlink">
    <w:name w:val="Hyperlink"/>
    <w:uiPriority w:val="99"/>
    <w:rsid w:val="00520E10"/>
    <w:rPr>
      <w:color w:val="0563C1" w:themeColor="hyperlink"/>
      <w:u w:val="single"/>
    </w:rPr>
  </w:style>
  <w:style w:type="paragraph" w:customStyle="1" w:styleId="EmphasisText">
    <w:name w:val="Emphasis Text"/>
    <w:basedOn w:val="BodyText"/>
    <w:uiPriority w:val="2"/>
    <w:qFormat/>
    <w:rsid w:val="00520E10"/>
    <w:pPr>
      <w:keepLines/>
      <w:pBdr>
        <w:top w:val="single" w:sz="48" w:space="6" w:color="E6E9F0"/>
        <w:left w:val="single" w:sz="48" w:space="4" w:color="E6E9F0"/>
        <w:bottom w:val="single" w:sz="48" w:space="6" w:color="E6E9F0"/>
        <w:right w:val="single" w:sz="48" w:space="4" w:color="E6E9F0"/>
      </w:pBdr>
      <w:shd w:val="clear" w:color="auto" w:fill="E6E9F0"/>
      <w:spacing w:line="276" w:lineRule="auto"/>
      <w:ind w:left="199"/>
    </w:pPr>
    <w:rPr>
      <w:color w:val="000000" w:themeColor="text1"/>
    </w:rPr>
  </w:style>
  <w:style w:type="character" w:styleId="UnresolvedMention">
    <w:name w:val="Unresolved Mention"/>
    <w:basedOn w:val="DefaultParagraphFont"/>
    <w:uiPriority w:val="99"/>
    <w:semiHidden/>
    <w:unhideWhenUsed/>
    <w:rsid w:val="00520E10"/>
    <w:rPr>
      <w:color w:val="605E5C"/>
      <w:shd w:val="clear" w:color="auto" w:fill="E1DFDD"/>
    </w:rPr>
  </w:style>
  <w:style w:type="character" w:styleId="FollowedHyperlink">
    <w:name w:val="FollowedHyperlink"/>
    <w:basedOn w:val="DefaultParagraphFont"/>
    <w:uiPriority w:val="99"/>
    <w:semiHidden/>
    <w:unhideWhenUsed/>
    <w:rsid w:val="008710F8"/>
    <w:rPr>
      <w:color w:val="954F72" w:themeColor="followedHyperlink"/>
      <w:u w:val="single"/>
    </w:rPr>
  </w:style>
  <w:style w:type="paragraph" w:styleId="ListParagraph">
    <w:name w:val="List Paragraph"/>
    <w:basedOn w:val="Normal"/>
    <w:uiPriority w:val="34"/>
    <w:qFormat/>
    <w:rsid w:val="0045710E"/>
    <w:pPr>
      <w:spacing w:before="200" w:after="200" w:line="276" w:lineRule="auto"/>
      <w:ind w:left="720"/>
      <w:contextualSpacing/>
    </w:pPr>
    <w:rPr>
      <w:rFonts w:eastAsiaTheme="minorEastAsia"/>
      <w:sz w:val="20"/>
      <w:szCs w:val="20"/>
    </w:rPr>
  </w:style>
  <w:style w:type="character" w:styleId="CommentReference">
    <w:name w:val="annotation reference"/>
    <w:basedOn w:val="DefaultParagraphFont"/>
    <w:uiPriority w:val="99"/>
    <w:semiHidden/>
    <w:unhideWhenUsed/>
    <w:rsid w:val="002F2011"/>
    <w:rPr>
      <w:sz w:val="16"/>
      <w:szCs w:val="16"/>
    </w:rPr>
  </w:style>
  <w:style w:type="paragraph" w:styleId="CommentText">
    <w:name w:val="annotation text"/>
    <w:basedOn w:val="Normal"/>
    <w:link w:val="CommentTextChar"/>
    <w:uiPriority w:val="99"/>
    <w:unhideWhenUsed/>
    <w:rsid w:val="002F2011"/>
    <w:pPr>
      <w:spacing w:line="240" w:lineRule="auto"/>
    </w:pPr>
    <w:rPr>
      <w:sz w:val="20"/>
      <w:szCs w:val="20"/>
    </w:rPr>
  </w:style>
  <w:style w:type="character" w:customStyle="1" w:styleId="CommentTextChar">
    <w:name w:val="Comment Text Char"/>
    <w:basedOn w:val="DefaultParagraphFont"/>
    <w:link w:val="CommentText"/>
    <w:uiPriority w:val="99"/>
    <w:rsid w:val="002F2011"/>
    <w:rPr>
      <w:sz w:val="20"/>
      <w:szCs w:val="20"/>
    </w:rPr>
  </w:style>
  <w:style w:type="paragraph" w:styleId="CommentSubject">
    <w:name w:val="annotation subject"/>
    <w:basedOn w:val="CommentText"/>
    <w:next w:val="CommentText"/>
    <w:link w:val="CommentSubjectChar"/>
    <w:uiPriority w:val="99"/>
    <w:semiHidden/>
    <w:unhideWhenUsed/>
    <w:rsid w:val="002F2011"/>
    <w:rPr>
      <w:b/>
      <w:bCs/>
    </w:rPr>
  </w:style>
  <w:style w:type="character" w:customStyle="1" w:styleId="CommentSubjectChar">
    <w:name w:val="Comment Subject Char"/>
    <w:basedOn w:val="CommentTextChar"/>
    <w:link w:val="CommentSubject"/>
    <w:uiPriority w:val="99"/>
    <w:semiHidden/>
    <w:rsid w:val="002F2011"/>
    <w:rPr>
      <w:b/>
      <w:bCs/>
      <w:sz w:val="20"/>
      <w:szCs w:val="20"/>
    </w:rPr>
  </w:style>
  <w:style w:type="paragraph" w:styleId="Revision">
    <w:name w:val="Revision"/>
    <w:hidden/>
    <w:uiPriority w:val="99"/>
    <w:semiHidden/>
    <w:rsid w:val="00A04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9558">
      <w:bodyDiv w:val="1"/>
      <w:marLeft w:val="0"/>
      <w:marRight w:val="0"/>
      <w:marTop w:val="0"/>
      <w:marBottom w:val="0"/>
      <w:divBdr>
        <w:top w:val="none" w:sz="0" w:space="0" w:color="auto"/>
        <w:left w:val="none" w:sz="0" w:space="0" w:color="auto"/>
        <w:bottom w:val="none" w:sz="0" w:space="0" w:color="auto"/>
        <w:right w:val="none" w:sz="0" w:space="0" w:color="auto"/>
      </w:divBdr>
    </w:div>
    <w:div w:id="326131961">
      <w:bodyDiv w:val="1"/>
      <w:marLeft w:val="0"/>
      <w:marRight w:val="0"/>
      <w:marTop w:val="0"/>
      <w:marBottom w:val="0"/>
      <w:divBdr>
        <w:top w:val="none" w:sz="0" w:space="0" w:color="auto"/>
        <w:left w:val="none" w:sz="0" w:space="0" w:color="auto"/>
        <w:bottom w:val="none" w:sz="0" w:space="0" w:color="auto"/>
        <w:right w:val="none" w:sz="0" w:space="0" w:color="auto"/>
      </w:divBdr>
    </w:div>
    <w:div w:id="336734286">
      <w:bodyDiv w:val="1"/>
      <w:marLeft w:val="0"/>
      <w:marRight w:val="0"/>
      <w:marTop w:val="0"/>
      <w:marBottom w:val="0"/>
      <w:divBdr>
        <w:top w:val="none" w:sz="0" w:space="0" w:color="auto"/>
        <w:left w:val="none" w:sz="0" w:space="0" w:color="auto"/>
        <w:bottom w:val="none" w:sz="0" w:space="0" w:color="auto"/>
        <w:right w:val="none" w:sz="0" w:space="0" w:color="auto"/>
      </w:divBdr>
    </w:div>
    <w:div w:id="606084159">
      <w:bodyDiv w:val="1"/>
      <w:marLeft w:val="0"/>
      <w:marRight w:val="0"/>
      <w:marTop w:val="0"/>
      <w:marBottom w:val="0"/>
      <w:divBdr>
        <w:top w:val="none" w:sz="0" w:space="0" w:color="auto"/>
        <w:left w:val="none" w:sz="0" w:space="0" w:color="auto"/>
        <w:bottom w:val="none" w:sz="0" w:space="0" w:color="auto"/>
        <w:right w:val="none" w:sz="0" w:space="0" w:color="auto"/>
      </w:divBdr>
    </w:div>
    <w:div w:id="621155261">
      <w:bodyDiv w:val="1"/>
      <w:marLeft w:val="0"/>
      <w:marRight w:val="0"/>
      <w:marTop w:val="0"/>
      <w:marBottom w:val="0"/>
      <w:divBdr>
        <w:top w:val="none" w:sz="0" w:space="0" w:color="auto"/>
        <w:left w:val="none" w:sz="0" w:space="0" w:color="auto"/>
        <w:bottom w:val="none" w:sz="0" w:space="0" w:color="auto"/>
        <w:right w:val="none" w:sz="0" w:space="0" w:color="auto"/>
      </w:divBdr>
    </w:div>
    <w:div w:id="768625328">
      <w:bodyDiv w:val="1"/>
      <w:marLeft w:val="0"/>
      <w:marRight w:val="0"/>
      <w:marTop w:val="0"/>
      <w:marBottom w:val="0"/>
      <w:divBdr>
        <w:top w:val="none" w:sz="0" w:space="0" w:color="auto"/>
        <w:left w:val="none" w:sz="0" w:space="0" w:color="auto"/>
        <w:bottom w:val="none" w:sz="0" w:space="0" w:color="auto"/>
        <w:right w:val="none" w:sz="0" w:space="0" w:color="auto"/>
      </w:divBdr>
    </w:div>
    <w:div w:id="813911447">
      <w:bodyDiv w:val="1"/>
      <w:marLeft w:val="0"/>
      <w:marRight w:val="0"/>
      <w:marTop w:val="0"/>
      <w:marBottom w:val="0"/>
      <w:divBdr>
        <w:top w:val="none" w:sz="0" w:space="0" w:color="auto"/>
        <w:left w:val="none" w:sz="0" w:space="0" w:color="auto"/>
        <w:bottom w:val="none" w:sz="0" w:space="0" w:color="auto"/>
        <w:right w:val="none" w:sz="0" w:space="0" w:color="auto"/>
      </w:divBdr>
    </w:div>
    <w:div w:id="1273635130">
      <w:bodyDiv w:val="1"/>
      <w:marLeft w:val="0"/>
      <w:marRight w:val="0"/>
      <w:marTop w:val="0"/>
      <w:marBottom w:val="0"/>
      <w:divBdr>
        <w:top w:val="none" w:sz="0" w:space="0" w:color="auto"/>
        <w:left w:val="none" w:sz="0" w:space="0" w:color="auto"/>
        <w:bottom w:val="none" w:sz="0" w:space="0" w:color="auto"/>
        <w:right w:val="none" w:sz="0" w:space="0" w:color="auto"/>
      </w:divBdr>
    </w:div>
    <w:div w:id="1333990221">
      <w:bodyDiv w:val="1"/>
      <w:marLeft w:val="0"/>
      <w:marRight w:val="0"/>
      <w:marTop w:val="0"/>
      <w:marBottom w:val="0"/>
      <w:divBdr>
        <w:top w:val="none" w:sz="0" w:space="0" w:color="auto"/>
        <w:left w:val="none" w:sz="0" w:space="0" w:color="auto"/>
        <w:bottom w:val="none" w:sz="0" w:space="0" w:color="auto"/>
        <w:right w:val="none" w:sz="0" w:space="0" w:color="auto"/>
      </w:divBdr>
    </w:div>
    <w:div w:id="17432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chart" Target="charts/chart5.xml"/><Relationship Id="rId39" Type="http://schemas.openxmlformats.org/officeDocument/2006/relationships/image" Target="media/image5.png"/><Relationship Id="rId21" Type="http://schemas.openxmlformats.org/officeDocument/2006/relationships/diagramData" Target="diagrams/data2.xml"/><Relationship Id="rId34" Type="http://schemas.microsoft.com/office/2007/relationships/diagramDrawing" Target="diagrams/drawing3.xml"/><Relationship Id="rId42" Type="http://schemas.openxmlformats.org/officeDocument/2006/relationships/diagramQuickStyle" Target="diagrams/quickStyle4.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24" Type="http://schemas.openxmlformats.org/officeDocument/2006/relationships/diagramColors" Target="diagrams/colors2.xml"/><Relationship Id="rId32" Type="http://schemas.openxmlformats.org/officeDocument/2006/relationships/diagramQuickStyle" Target="diagrams/quickStyle3.xml"/><Relationship Id="rId37" Type="http://schemas.openxmlformats.org/officeDocument/2006/relationships/image" Target="media/image3.png"/><Relationship Id="rId40" Type="http://schemas.openxmlformats.org/officeDocument/2006/relationships/diagramData" Target="diagrams/data4.xml"/><Relationship Id="rId45"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diagramQuickStyle" Target="diagrams/quickStyle2.xml"/><Relationship Id="rId28" Type="http://schemas.openxmlformats.org/officeDocument/2006/relationships/chart" Target="charts/chart7.xml"/><Relationship Id="rId36"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chart" Target="charts/chart3.xml"/><Relationship Id="rId31" Type="http://schemas.openxmlformats.org/officeDocument/2006/relationships/diagramLayout" Target="diagrams/layout3.xml"/><Relationship Id="rId44" Type="http://schemas.microsoft.com/office/2007/relationships/diagramDrawing" Target="diagrams/drawing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QuickStyle" Target="diagrams/quickStyle1.xml"/><Relationship Id="rId22" Type="http://schemas.openxmlformats.org/officeDocument/2006/relationships/diagramLayout" Target="diagrams/layout2.xml"/><Relationship Id="rId27" Type="http://schemas.openxmlformats.org/officeDocument/2006/relationships/chart" Target="charts/chart6.xml"/><Relationship Id="rId30" Type="http://schemas.openxmlformats.org/officeDocument/2006/relationships/diagramData" Target="diagrams/data3.xml"/><Relationship Id="rId35" Type="http://schemas.openxmlformats.org/officeDocument/2006/relationships/chart" Target="charts/chart9.xml"/><Relationship Id="rId43" Type="http://schemas.openxmlformats.org/officeDocument/2006/relationships/diagramColors" Target="diagrams/colors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chart" Target="charts/chart1.xml"/><Relationship Id="rId25" Type="http://schemas.microsoft.com/office/2007/relationships/diagramDrawing" Target="diagrams/drawing2.xml"/><Relationship Id="rId33" Type="http://schemas.openxmlformats.org/officeDocument/2006/relationships/diagramColors" Target="diagrams/colors3.xml"/><Relationship Id="rId38" Type="http://schemas.openxmlformats.org/officeDocument/2006/relationships/image" Target="media/image4.png"/><Relationship Id="rId46" Type="http://schemas.openxmlformats.org/officeDocument/2006/relationships/fontTable" Target="fontTable.xml"/><Relationship Id="rId20" Type="http://schemas.openxmlformats.org/officeDocument/2006/relationships/chart" Target="charts/chart4.xml"/><Relationship Id="rId41" Type="http://schemas.openxmlformats.org/officeDocument/2006/relationships/diagramLayout" Target="diagrams/layou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Median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369C-4400-88F8-57E1D30A02CF}"/>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69C-4400-88F8-57E1D30A02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19.329999999999998</c:v>
                </c:pt>
                <c:pt idx="1">
                  <c:v>23.11</c:v>
                </c:pt>
              </c:numCache>
            </c:numRef>
          </c:val>
          <c:extLst>
            <c:ext xmlns:c16="http://schemas.microsoft.com/office/drawing/2014/chart" uri="{C3380CC4-5D6E-409C-BE32-E72D297353CC}">
              <c16:uniqueId val="{00000004-369C-4400-88F8-57E1D30A02CF}"/>
            </c:ext>
          </c:extLst>
        </c:ser>
        <c:dLbls>
          <c:showLegendKey val="0"/>
          <c:showVal val="0"/>
          <c:showCatName val="0"/>
          <c:showSerName val="0"/>
          <c:showPercent val="0"/>
          <c:showBubbleSize val="0"/>
        </c:dLbls>
        <c:gapWidth val="182"/>
        <c:axId val="1486281055"/>
        <c:axId val="1486303615"/>
      </c:barChart>
      <c:catAx>
        <c:axId val="1486281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303615"/>
        <c:crosses val="autoZero"/>
        <c:auto val="1"/>
        <c:lblAlgn val="ctr"/>
        <c:lblOffset val="100"/>
        <c:noMultiLvlLbl val="0"/>
      </c:catAx>
      <c:valAx>
        <c:axId val="1486303615"/>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281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25FE-4745-B2E4-D7C58D96FE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19.89</c:v>
                </c:pt>
                <c:pt idx="1">
                  <c:v>21.75</c:v>
                </c:pt>
              </c:numCache>
            </c:numRef>
          </c:val>
          <c:extLst>
            <c:ext xmlns:c16="http://schemas.microsoft.com/office/drawing/2014/chart" uri="{C3380CC4-5D6E-409C-BE32-E72D297353CC}">
              <c16:uniqueId val="{00000002-25FE-4745-B2E4-D7C58D96FE95}"/>
            </c:ext>
          </c:extLst>
        </c:ser>
        <c:dLbls>
          <c:showLegendKey val="0"/>
          <c:showVal val="0"/>
          <c:showCatName val="0"/>
          <c:showSerName val="0"/>
          <c:showPercent val="0"/>
          <c:showBubbleSize val="0"/>
        </c:dLbls>
        <c:gapWidth val="182"/>
        <c:axId val="1453117839"/>
        <c:axId val="1453134159"/>
      </c:barChart>
      <c:catAx>
        <c:axId val="1453117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34159"/>
        <c:crosses val="autoZero"/>
        <c:auto val="1"/>
        <c:lblAlgn val="ctr"/>
        <c:lblOffset val="100"/>
        <c:noMultiLvlLbl val="0"/>
      </c:catAx>
      <c:valAx>
        <c:axId val="1453134159"/>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1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Sheet1!$B$2:$B$5</c:f>
              <c:numCache>
                <c:formatCode>0.00%</c:formatCode>
                <c:ptCount val="4"/>
                <c:pt idx="0">
                  <c:v>0.44140000000000001</c:v>
                </c:pt>
                <c:pt idx="1">
                  <c:v>0.48949999999999999</c:v>
                </c:pt>
                <c:pt idx="2">
                  <c:v>0.56669999999999998</c:v>
                </c:pt>
                <c:pt idx="3">
                  <c:v>0.66769999999999996</c:v>
                </c:pt>
              </c:numCache>
            </c:numRef>
          </c:val>
          <c:extLst>
            <c:ext xmlns:c16="http://schemas.microsoft.com/office/drawing/2014/chart" uri="{C3380CC4-5D6E-409C-BE32-E72D297353CC}">
              <c16:uniqueId val="{00000000-185E-4870-B580-95C264347EE1}"/>
            </c:ext>
          </c:extLst>
        </c:ser>
        <c:ser>
          <c:idx val="1"/>
          <c:order val="1"/>
          <c:tx>
            <c:strRef>
              <c:f>Sheet1!$C$1</c:f>
              <c:strCache>
                <c:ptCount val="1"/>
                <c:pt idx="0">
                  <c:v>Female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Sheet1!$C$2:$C$5</c:f>
              <c:numCache>
                <c:formatCode>0.00%</c:formatCode>
                <c:ptCount val="4"/>
                <c:pt idx="0">
                  <c:v>0.55859999999999999</c:v>
                </c:pt>
                <c:pt idx="1">
                  <c:v>0.51049999999999995</c:v>
                </c:pt>
                <c:pt idx="2">
                  <c:v>0.43330000000000002</c:v>
                </c:pt>
                <c:pt idx="3">
                  <c:v>0.33229999999999998</c:v>
                </c:pt>
              </c:numCache>
            </c:numRef>
          </c:val>
          <c:extLst>
            <c:ext xmlns:c16="http://schemas.microsoft.com/office/drawing/2014/chart" uri="{C3380CC4-5D6E-409C-BE32-E72D297353CC}">
              <c16:uniqueId val="{00000001-185E-4870-B580-95C264347EE1}"/>
            </c:ext>
          </c:extLst>
        </c:ser>
        <c:dLbls>
          <c:showLegendKey val="0"/>
          <c:showVal val="0"/>
          <c:showCatName val="0"/>
          <c:showSerName val="0"/>
          <c:showPercent val="0"/>
          <c:showBubbleSize val="0"/>
        </c:dLbls>
        <c:gapWidth val="182"/>
        <c:overlap val="100"/>
        <c:axId val="1075408655"/>
        <c:axId val="1075426895"/>
      </c:barChart>
      <c:catAx>
        <c:axId val="1075408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26895"/>
        <c:crosses val="autoZero"/>
        <c:auto val="1"/>
        <c:lblAlgn val="ctr"/>
        <c:lblOffset val="100"/>
        <c:noMultiLvlLbl val="0"/>
      </c:catAx>
      <c:valAx>
        <c:axId val="107542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0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Median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9E8F-4571-AED3-53333FC71179}"/>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9E8F-4571-AED3-53333FC711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23.11</c:v>
                </c:pt>
                <c:pt idx="1">
                  <c:v>23.13</c:v>
                </c:pt>
              </c:numCache>
            </c:numRef>
          </c:val>
          <c:extLst>
            <c:ext xmlns:c16="http://schemas.microsoft.com/office/drawing/2014/chart" uri="{C3380CC4-5D6E-409C-BE32-E72D297353CC}">
              <c16:uniqueId val="{00000004-9E8F-4571-AED3-53333FC71179}"/>
            </c:ext>
          </c:extLst>
        </c:ser>
        <c:dLbls>
          <c:showLegendKey val="0"/>
          <c:showVal val="0"/>
          <c:showCatName val="0"/>
          <c:showSerName val="0"/>
          <c:showPercent val="0"/>
          <c:showBubbleSize val="0"/>
        </c:dLbls>
        <c:gapWidth val="182"/>
        <c:axId val="1486281055"/>
        <c:axId val="1486303615"/>
      </c:barChart>
      <c:catAx>
        <c:axId val="1486281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303615"/>
        <c:crosses val="autoZero"/>
        <c:auto val="1"/>
        <c:lblAlgn val="ctr"/>
        <c:lblOffset val="100"/>
        <c:noMultiLvlLbl val="0"/>
      </c:catAx>
      <c:valAx>
        <c:axId val="1486303615"/>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281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1AFF-4B5A-BF03-78F0B98DBB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21</c:v>
                </c:pt>
                <c:pt idx="1">
                  <c:v>22.46</c:v>
                </c:pt>
              </c:numCache>
            </c:numRef>
          </c:val>
          <c:extLst>
            <c:ext xmlns:c16="http://schemas.microsoft.com/office/drawing/2014/chart" uri="{C3380CC4-5D6E-409C-BE32-E72D297353CC}">
              <c16:uniqueId val="{00000002-1AFF-4B5A-BF03-78F0B98DBBA7}"/>
            </c:ext>
          </c:extLst>
        </c:ser>
        <c:dLbls>
          <c:showLegendKey val="0"/>
          <c:showVal val="0"/>
          <c:showCatName val="0"/>
          <c:showSerName val="0"/>
          <c:showPercent val="0"/>
          <c:showBubbleSize val="0"/>
        </c:dLbls>
        <c:gapWidth val="182"/>
        <c:axId val="1453117839"/>
        <c:axId val="1453134159"/>
      </c:barChart>
      <c:catAx>
        <c:axId val="1453117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34159"/>
        <c:crosses val="autoZero"/>
        <c:auto val="1"/>
        <c:lblAlgn val="ctr"/>
        <c:lblOffset val="100"/>
        <c:noMultiLvlLbl val="0"/>
      </c:catAx>
      <c:valAx>
        <c:axId val="1453134159"/>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1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Sheet1!$B$2:$B$5</c:f>
              <c:numCache>
                <c:formatCode>0.00%</c:formatCode>
                <c:ptCount val="4"/>
                <c:pt idx="0">
                  <c:v>0.55520000000000003</c:v>
                </c:pt>
                <c:pt idx="1">
                  <c:v>0.57950000000000002</c:v>
                </c:pt>
                <c:pt idx="2">
                  <c:v>0.69589999999999996</c:v>
                </c:pt>
                <c:pt idx="3">
                  <c:v>0.69710000000000005</c:v>
                </c:pt>
              </c:numCache>
            </c:numRef>
          </c:val>
          <c:extLst>
            <c:ext xmlns:c16="http://schemas.microsoft.com/office/drawing/2014/chart" uri="{C3380CC4-5D6E-409C-BE32-E72D297353CC}">
              <c16:uniqueId val="{00000000-39FE-4C8A-BD1D-F5A5152C5AFB}"/>
            </c:ext>
          </c:extLst>
        </c:ser>
        <c:ser>
          <c:idx val="1"/>
          <c:order val="1"/>
          <c:tx>
            <c:strRef>
              <c:f>Sheet1!$C$1</c:f>
              <c:strCache>
                <c:ptCount val="1"/>
                <c:pt idx="0">
                  <c:v>Female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Sheet1!$C$2:$C$5</c:f>
              <c:numCache>
                <c:formatCode>0.00%</c:formatCode>
                <c:ptCount val="4"/>
                <c:pt idx="0">
                  <c:v>0.44479999999999997</c:v>
                </c:pt>
                <c:pt idx="1">
                  <c:v>0.42049999999999998</c:v>
                </c:pt>
                <c:pt idx="2">
                  <c:v>0.30409999999999998</c:v>
                </c:pt>
                <c:pt idx="3">
                  <c:v>0.3029</c:v>
                </c:pt>
              </c:numCache>
            </c:numRef>
          </c:val>
          <c:extLst>
            <c:ext xmlns:c16="http://schemas.microsoft.com/office/drawing/2014/chart" uri="{C3380CC4-5D6E-409C-BE32-E72D297353CC}">
              <c16:uniqueId val="{00000001-39FE-4C8A-BD1D-F5A5152C5AFB}"/>
            </c:ext>
          </c:extLst>
        </c:ser>
        <c:dLbls>
          <c:showLegendKey val="0"/>
          <c:showVal val="0"/>
          <c:showCatName val="0"/>
          <c:showSerName val="0"/>
          <c:showPercent val="0"/>
          <c:showBubbleSize val="0"/>
        </c:dLbls>
        <c:gapWidth val="182"/>
        <c:overlap val="100"/>
        <c:axId val="1075408655"/>
        <c:axId val="1075426895"/>
      </c:barChart>
      <c:catAx>
        <c:axId val="1075408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26895"/>
        <c:crosses val="autoZero"/>
        <c:auto val="1"/>
        <c:lblAlgn val="ctr"/>
        <c:lblOffset val="100"/>
        <c:noMultiLvlLbl val="0"/>
      </c:catAx>
      <c:valAx>
        <c:axId val="107542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0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9A77-465B-AE9C-E2FE39F6123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18.75</c:v>
                </c:pt>
                <c:pt idx="1">
                  <c:v>19.763000000000002</c:v>
                </c:pt>
              </c:numCache>
            </c:numRef>
          </c:val>
          <c:extLst>
            <c:ext xmlns:c16="http://schemas.microsoft.com/office/drawing/2014/chart" uri="{C3380CC4-5D6E-409C-BE32-E72D297353CC}">
              <c16:uniqueId val="{00000002-9A77-465B-AE9C-E2FE39F61230}"/>
            </c:ext>
          </c:extLst>
        </c:ser>
        <c:dLbls>
          <c:showLegendKey val="0"/>
          <c:showVal val="0"/>
          <c:showCatName val="0"/>
          <c:showSerName val="0"/>
          <c:showPercent val="0"/>
          <c:showBubbleSize val="0"/>
        </c:dLbls>
        <c:gapWidth val="182"/>
        <c:axId val="1453117839"/>
        <c:axId val="1453134159"/>
      </c:barChart>
      <c:catAx>
        <c:axId val="1453117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34159"/>
        <c:crosses val="autoZero"/>
        <c:auto val="1"/>
        <c:lblAlgn val="ctr"/>
        <c:lblOffset val="100"/>
        <c:noMultiLvlLbl val="0"/>
      </c:catAx>
      <c:valAx>
        <c:axId val="1453134159"/>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1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Median Hourly Pay</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369E-499E-B624-3CC9436E72A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69E-499E-B624-3CC9436E72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18.88</c:v>
                </c:pt>
                <c:pt idx="1">
                  <c:v>19.079999999999998</c:v>
                </c:pt>
              </c:numCache>
            </c:numRef>
          </c:val>
          <c:extLst>
            <c:ext xmlns:c16="http://schemas.microsoft.com/office/drawing/2014/chart" uri="{C3380CC4-5D6E-409C-BE32-E72D297353CC}">
              <c16:uniqueId val="{00000004-369E-499E-B624-3CC9436E72A0}"/>
            </c:ext>
          </c:extLst>
        </c:ser>
        <c:dLbls>
          <c:showLegendKey val="0"/>
          <c:showVal val="0"/>
          <c:showCatName val="0"/>
          <c:showSerName val="0"/>
          <c:showPercent val="0"/>
          <c:showBubbleSize val="0"/>
        </c:dLbls>
        <c:gapWidth val="182"/>
        <c:axId val="1486281055"/>
        <c:axId val="1486303615"/>
      </c:barChart>
      <c:catAx>
        <c:axId val="1486281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303615"/>
        <c:crosses val="autoZero"/>
        <c:auto val="1"/>
        <c:lblAlgn val="ctr"/>
        <c:lblOffset val="100"/>
        <c:noMultiLvlLbl val="0"/>
      </c:catAx>
      <c:valAx>
        <c:axId val="1486303615"/>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281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Sheet1!$B$2:$B$5</c:f>
              <c:numCache>
                <c:formatCode>0.00%</c:formatCode>
                <c:ptCount val="4"/>
                <c:pt idx="0">
                  <c:v>0.27550000000000002</c:v>
                </c:pt>
                <c:pt idx="1">
                  <c:v>0.41499999999999998</c:v>
                </c:pt>
                <c:pt idx="2">
                  <c:v>0.42970000000000003</c:v>
                </c:pt>
                <c:pt idx="3">
                  <c:v>0.42280000000000001</c:v>
                </c:pt>
              </c:numCache>
            </c:numRef>
          </c:val>
          <c:extLst>
            <c:ext xmlns:c16="http://schemas.microsoft.com/office/drawing/2014/chart" uri="{C3380CC4-5D6E-409C-BE32-E72D297353CC}">
              <c16:uniqueId val="{00000000-DCFF-4C74-ABAD-9E3E070FD7E9}"/>
            </c:ext>
          </c:extLst>
        </c:ser>
        <c:ser>
          <c:idx val="1"/>
          <c:order val="1"/>
          <c:tx>
            <c:strRef>
              <c:f>Sheet1!$C$1</c:f>
              <c:strCache>
                <c:ptCount val="1"/>
                <c:pt idx="0">
                  <c:v>Female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Lower Quartile</c:v>
                </c:pt>
                <c:pt idx="1">
                  <c:v>Lower Middle Quartile</c:v>
                </c:pt>
                <c:pt idx="2">
                  <c:v>Upper Middle Quartile</c:v>
                </c:pt>
                <c:pt idx="3">
                  <c:v>Upper Quartile</c:v>
                </c:pt>
              </c:strCache>
            </c:strRef>
          </c:cat>
          <c:val>
            <c:numRef>
              <c:f>Sheet1!$C$2:$C$5</c:f>
              <c:numCache>
                <c:formatCode>0.00%</c:formatCode>
                <c:ptCount val="4"/>
                <c:pt idx="0">
                  <c:v>0.72450000000000003</c:v>
                </c:pt>
                <c:pt idx="1">
                  <c:v>0.58499999999999996</c:v>
                </c:pt>
                <c:pt idx="2">
                  <c:v>0.57030000000000003</c:v>
                </c:pt>
                <c:pt idx="3">
                  <c:v>0.57720000000000005</c:v>
                </c:pt>
              </c:numCache>
            </c:numRef>
          </c:val>
          <c:extLst>
            <c:ext xmlns:c16="http://schemas.microsoft.com/office/drawing/2014/chart" uri="{C3380CC4-5D6E-409C-BE32-E72D297353CC}">
              <c16:uniqueId val="{00000001-DCFF-4C74-ABAD-9E3E070FD7E9}"/>
            </c:ext>
          </c:extLst>
        </c:ser>
        <c:dLbls>
          <c:showLegendKey val="0"/>
          <c:showVal val="0"/>
          <c:showCatName val="0"/>
          <c:showSerName val="0"/>
          <c:showPercent val="0"/>
          <c:showBubbleSize val="0"/>
        </c:dLbls>
        <c:gapWidth val="182"/>
        <c:overlap val="100"/>
        <c:axId val="1075408655"/>
        <c:axId val="1075426895"/>
      </c:barChart>
      <c:catAx>
        <c:axId val="1075408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26895"/>
        <c:crosses val="autoZero"/>
        <c:auto val="1"/>
        <c:lblAlgn val="ctr"/>
        <c:lblOffset val="100"/>
        <c:noMultiLvlLbl val="0"/>
      </c:catAx>
      <c:valAx>
        <c:axId val="107542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0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FBC84E-A6A7-4F9E-A915-B021F787A28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101932C-A3D8-4A8F-8E6C-80E4D1440492}">
      <dgm:prSet phldrT="[Text]" custT="1"/>
      <dgm:spPr/>
      <dgm:t>
        <a:bodyPr/>
        <a:lstStyle/>
        <a:p>
          <a:r>
            <a:rPr lang="en-GB" sz="1200" b="1">
              <a:latin typeface="Arial" panose="020B0604020202020204" pitchFamily="34" charset="0"/>
              <a:cs typeface="Arial" panose="020B0604020202020204" pitchFamily="34" charset="0"/>
            </a:rPr>
            <a:t>Total Workforce </a:t>
          </a:r>
        </a:p>
        <a:p>
          <a:r>
            <a:rPr lang="en-GB" sz="1200" b="1">
              <a:latin typeface="Arial" panose="020B0604020202020204" pitchFamily="34" charset="0"/>
              <a:cs typeface="Arial" panose="020B0604020202020204" pitchFamily="34" charset="0"/>
            </a:rPr>
            <a:t>12607</a:t>
          </a:r>
        </a:p>
      </dgm:t>
    </dgm:pt>
    <dgm:pt modelId="{F83C1B82-F259-47B8-BC22-FCC6A7D3207C}" type="parTrans" cxnId="{D71E1353-0D68-431A-B351-0BA65EDADF05}">
      <dgm:prSet/>
      <dgm:spPr/>
      <dgm:t>
        <a:bodyPr/>
        <a:lstStyle/>
        <a:p>
          <a:endParaRPr lang="en-GB"/>
        </a:p>
      </dgm:t>
    </dgm:pt>
    <dgm:pt modelId="{7EA7F075-4E13-4371-BD49-1157FC71B79A}" type="sibTrans" cxnId="{D71E1353-0D68-431A-B351-0BA65EDADF05}">
      <dgm:prSet/>
      <dgm:spPr/>
      <dgm:t>
        <a:bodyPr/>
        <a:lstStyle/>
        <a:p>
          <a:endParaRPr lang="en-GB"/>
        </a:p>
      </dgm:t>
    </dgm:pt>
    <dgm:pt modelId="{1BECB552-5E0A-4274-81A0-AA013DE09E8B}">
      <dgm:prSet custT="1"/>
      <dgm:spPr/>
      <dgm:t>
        <a:bodyPr/>
        <a:lstStyle/>
        <a:p>
          <a:r>
            <a:rPr lang="en-GB" sz="1100" b="1">
              <a:latin typeface="Arial" panose="020B0604020202020204" pitchFamily="34" charset="0"/>
              <a:cs typeface="Arial" panose="020B0604020202020204" pitchFamily="34" charset="0"/>
            </a:rPr>
            <a:t>Female</a:t>
          </a:r>
        </a:p>
        <a:p>
          <a:r>
            <a:rPr lang="en-GB" sz="1100" b="1">
              <a:latin typeface="Arial" panose="020B0604020202020204" pitchFamily="34" charset="0"/>
              <a:cs typeface="Arial" panose="020B0604020202020204" pitchFamily="34" charset="0"/>
            </a:rPr>
            <a:t>5781</a:t>
          </a:r>
        </a:p>
      </dgm:t>
    </dgm:pt>
    <dgm:pt modelId="{81BB71FA-C762-4178-AABA-46D62A46006E}" type="parTrans" cxnId="{3DDE1B74-8349-4F49-A7A7-EAFC562ADE34}">
      <dgm:prSet/>
      <dgm:spPr/>
      <dgm:t>
        <a:bodyPr/>
        <a:lstStyle/>
        <a:p>
          <a:endParaRPr lang="en-GB"/>
        </a:p>
      </dgm:t>
    </dgm:pt>
    <dgm:pt modelId="{C6D25D33-70C8-4160-A264-06CBE50B3903}" type="sibTrans" cxnId="{3DDE1B74-8349-4F49-A7A7-EAFC562ADE34}">
      <dgm:prSet/>
      <dgm:spPr/>
      <dgm:t>
        <a:bodyPr/>
        <a:lstStyle/>
        <a:p>
          <a:endParaRPr lang="en-GB"/>
        </a:p>
      </dgm:t>
    </dgm:pt>
    <dgm:pt modelId="{8B8AEC07-B8D6-40AF-B273-5FB958EB6F9A}">
      <dgm:prSet custT="1"/>
      <dgm:spPr/>
      <dgm:t>
        <a:bodyPr/>
        <a:lstStyle/>
        <a:p>
          <a:r>
            <a:rPr lang="en-GB" sz="1100" b="1">
              <a:latin typeface="Arial" panose="020B0604020202020204" pitchFamily="34" charset="0"/>
              <a:cs typeface="Arial" panose="020B0604020202020204" pitchFamily="34" charset="0"/>
            </a:rPr>
            <a:t>Male</a:t>
          </a:r>
        </a:p>
        <a:p>
          <a:r>
            <a:rPr lang="en-GB" sz="1100" b="1">
              <a:latin typeface="Arial" panose="020B0604020202020204" pitchFamily="34" charset="0"/>
              <a:cs typeface="Arial" panose="020B0604020202020204" pitchFamily="34" charset="0"/>
            </a:rPr>
            <a:t>6826</a:t>
          </a:r>
        </a:p>
      </dgm:t>
    </dgm:pt>
    <dgm:pt modelId="{92E572F9-771C-4B5D-92AD-848D63D6355B}" type="parTrans" cxnId="{9B5E3EEA-71FD-4919-88CC-A6F2AE50064B}">
      <dgm:prSet/>
      <dgm:spPr/>
      <dgm:t>
        <a:bodyPr/>
        <a:lstStyle/>
        <a:p>
          <a:endParaRPr lang="en-GB"/>
        </a:p>
      </dgm:t>
    </dgm:pt>
    <dgm:pt modelId="{9654D2AF-5621-475A-84B2-787A43F35D91}" type="sibTrans" cxnId="{9B5E3EEA-71FD-4919-88CC-A6F2AE50064B}">
      <dgm:prSet/>
      <dgm:spPr/>
      <dgm:t>
        <a:bodyPr/>
        <a:lstStyle/>
        <a:p>
          <a:endParaRPr lang="en-GB"/>
        </a:p>
      </dgm:t>
    </dgm:pt>
    <dgm:pt modelId="{EE1C48D2-E9CA-486B-B2B2-B3DA0FF08A74}" type="pres">
      <dgm:prSet presAssocID="{8EFBC84E-A6A7-4F9E-A915-B021F787A288}" presName="hierChild1" presStyleCnt="0">
        <dgm:presLayoutVars>
          <dgm:chPref val="1"/>
          <dgm:dir/>
          <dgm:animOne val="branch"/>
          <dgm:animLvl val="lvl"/>
          <dgm:resizeHandles/>
        </dgm:presLayoutVars>
      </dgm:prSet>
      <dgm:spPr/>
    </dgm:pt>
    <dgm:pt modelId="{0370CE85-03D0-4EA7-AB13-FAEEB7088BB5}" type="pres">
      <dgm:prSet presAssocID="{D101932C-A3D8-4A8F-8E6C-80E4D1440492}" presName="hierRoot1" presStyleCnt="0"/>
      <dgm:spPr/>
    </dgm:pt>
    <dgm:pt modelId="{1B74D141-140D-4BBF-B205-6369A05026E5}" type="pres">
      <dgm:prSet presAssocID="{D101932C-A3D8-4A8F-8E6C-80E4D1440492}" presName="composite" presStyleCnt="0"/>
      <dgm:spPr/>
    </dgm:pt>
    <dgm:pt modelId="{CDCEA5AA-66F1-4A9F-B4F2-DE1F1898B122}" type="pres">
      <dgm:prSet presAssocID="{D101932C-A3D8-4A8F-8E6C-80E4D1440492}" presName="background" presStyleLbl="node0" presStyleIdx="0" presStyleCnt="1"/>
      <dgm:spPr/>
    </dgm:pt>
    <dgm:pt modelId="{13637819-BA7C-4BF0-B6CC-7F641D9F3CC8}" type="pres">
      <dgm:prSet presAssocID="{D101932C-A3D8-4A8F-8E6C-80E4D1440492}" presName="text" presStyleLbl="fgAcc0" presStyleIdx="0" presStyleCnt="1" custScaleX="152138" custScaleY="118504">
        <dgm:presLayoutVars>
          <dgm:chPref val="3"/>
        </dgm:presLayoutVars>
      </dgm:prSet>
      <dgm:spPr/>
    </dgm:pt>
    <dgm:pt modelId="{DE76D956-FBF3-48F4-8680-ACC8E1BEE1EC}" type="pres">
      <dgm:prSet presAssocID="{D101932C-A3D8-4A8F-8E6C-80E4D1440492}" presName="hierChild2" presStyleCnt="0"/>
      <dgm:spPr/>
    </dgm:pt>
    <dgm:pt modelId="{2D53D13F-8E38-441E-B21D-81293B5408A0}" type="pres">
      <dgm:prSet presAssocID="{81BB71FA-C762-4178-AABA-46D62A46006E}" presName="Name10" presStyleLbl="parChTrans1D2" presStyleIdx="0" presStyleCnt="2"/>
      <dgm:spPr/>
    </dgm:pt>
    <dgm:pt modelId="{64FF3F72-1A27-48F5-96E8-81C4ACDF197A}" type="pres">
      <dgm:prSet presAssocID="{1BECB552-5E0A-4274-81A0-AA013DE09E8B}" presName="hierRoot2" presStyleCnt="0"/>
      <dgm:spPr/>
    </dgm:pt>
    <dgm:pt modelId="{0DF4B6F0-2B28-443C-B3D3-4AB1B8BF91C2}" type="pres">
      <dgm:prSet presAssocID="{1BECB552-5E0A-4274-81A0-AA013DE09E8B}" presName="composite2" presStyleCnt="0"/>
      <dgm:spPr/>
    </dgm:pt>
    <dgm:pt modelId="{FD7B46F0-5DEB-4E05-BF89-748E33BD18BA}" type="pres">
      <dgm:prSet presAssocID="{1BECB552-5E0A-4274-81A0-AA013DE09E8B}" presName="background2" presStyleLbl="node2" presStyleIdx="0" presStyleCnt="2"/>
      <dgm:spPr/>
    </dgm:pt>
    <dgm:pt modelId="{BF732FE2-D622-4019-A242-C7A8EDFB5728}" type="pres">
      <dgm:prSet presAssocID="{1BECB552-5E0A-4274-81A0-AA013DE09E8B}" presName="text2" presStyleLbl="fgAcc2" presStyleIdx="0" presStyleCnt="2" custScaleX="112737" custScaleY="95690">
        <dgm:presLayoutVars>
          <dgm:chPref val="3"/>
        </dgm:presLayoutVars>
      </dgm:prSet>
      <dgm:spPr/>
    </dgm:pt>
    <dgm:pt modelId="{4F9215BB-BBF6-46BA-8926-1AF6794705B2}" type="pres">
      <dgm:prSet presAssocID="{1BECB552-5E0A-4274-81A0-AA013DE09E8B}" presName="hierChild3" presStyleCnt="0"/>
      <dgm:spPr/>
    </dgm:pt>
    <dgm:pt modelId="{B32D525B-365A-41AC-A605-87644BFB3C6E}" type="pres">
      <dgm:prSet presAssocID="{92E572F9-771C-4B5D-92AD-848D63D6355B}" presName="Name10" presStyleLbl="parChTrans1D2" presStyleIdx="1" presStyleCnt="2"/>
      <dgm:spPr/>
    </dgm:pt>
    <dgm:pt modelId="{8428157A-9E6B-433D-8CFB-5412AFC78D9F}" type="pres">
      <dgm:prSet presAssocID="{8B8AEC07-B8D6-40AF-B273-5FB958EB6F9A}" presName="hierRoot2" presStyleCnt="0"/>
      <dgm:spPr/>
    </dgm:pt>
    <dgm:pt modelId="{70C56503-4089-49F3-AF47-2EB3477267F9}" type="pres">
      <dgm:prSet presAssocID="{8B8AEC07-B8D6-40AF-B273-5FB958EB6F9A}" presName="composite2" presStyleCnt="0"/>
      <dgm:spPr/>
    </dgm:pt>
    <dgm:pt modelId="{9A022B9B-25D6-462C-B71F-C79AA732ACFF}" type="pres">
      <dgm:prSet presAssocID="{8B8AEC07-B8D6-40AF-B273-5FB958EB6F9A}" presName="background2" presStyleLbl="node2" presStyleIdx="1" presStyleCnt="2"/>
      <dgm:spPr/>
    </dgm:pt>
    <dgm:pt modelId="{E3C9E20F-4BD5-4E23-901D-721F1DFDE192}" type="pres">
      <dgm:prSet presAssocID="{8B8AEC07-B8D6-40AF-B273-5FB958EB6F9A}" presName="text2" presStyleLbl="fgAcc2" presStyleIdx="1" presStyleCnt="2">
        <dgm:presLayoutVars>
          <dgm:chPref val="3"/>
        </dgm:presLayoutVars>
      </dgm:prSet>
      <dgm:spPr/>
    </dgm:pt>
    <dgm:pt modelId="{DF8961ED-EF67-41F3-AC55-9BECC62EEC90}" type="pres">
      <dgm:prSet presAssocID="{8B8AEC07-B8D6-40AF-B273-5FB958EB6F9A}" presName="hierChild3" presStyleCnt="0"/>
      <dgm:spPr/>
    </dgm:pt>
  </dgm:ptLst>
  <dgm:cxnLst>
    <dgm:cxn modelId="{794D0926-CD77-41D7-A14D-8B14641662E8}" type="presOf" srcId="{92E572F9-771C-4B5D-92AD-848D63D6355B}" destId="{B32D525B-365A-41AC-A605-87644BFB3C6E}" srcOrd="0" destOrd="0" presId="urn:microsoft.com/office/officeart/2005/8/layout/hierarchy1"/>
    <dgm:cxn modelId="{41DC236A-0C21-46E2-8C14-29CCEC3CA2F9}" type="presOf" srcId="{81BB71FA-C762-4178-AABA-46D62A46006E}" destId="{2D53D13F-8E38-441E-B21D-81293B5408A0}" srcOrd="0" destOrd="0" presId="urn:microsoft.com/office/officeart/2005/8/layout/hierarchy1"/>
    <dgm:cxn modelId="{D71E1353-0D68-431A-B351-0BA65EDADF05}" srcId="{8EFBC84E-A6A7-4F9E-A915-B021F787A288}" destId="{D101932C-A3D8-4A8F-8E6C-80E4D1440492}" srcOrd="0" destOrd="0" parTransId="{F83C1B82-F259-47B8-BC22-FCC6A7D3207C}" sibTransId="{7EA7F075-4E13-4371-BD49-1157FC71B79A}"/>
    <dgm:cxn modelId="{3DDE1B74-8349-4F49-A7A7-EAFC562ADE34}" srcId="{D101932C-A3D8-4A8F-8E6C-80E4D1440492}" destId="{1BECB552-5E0A-4274-81A0-AA013DE09E8B}" srcOrd="0" destOrd="0" parTransId="{81BB71FA-C762-4178-AABA-46D62A46006E}" sibTransId="{C6D25D33-70C8-4160-A264-06CBE50B3903}"/>
    <dgm:cxn modelId="{1DBF80B0-5E10-4778-8B09-902425F1443D}" type="presOf" srcId="{8B8AEC07-B8D6-40AF-B273-5FB958EB6F9A}" destId="{E3C9E20F-4BD5-4E23-901D-721F1DFDE192}" srcOrd="0" destOrd="0" presId="urn:microsoft.com/office/officeart/2005/8/layout/hierarchy1"/>
    <dgm:cxn modelId="{2F299DC9-CA83-4DD2-8B46-53C5EC40D258}" type="presOf" srcId="{1BECB552-5E0A-4274-81A0-AA013DE09E8B}" destId="{BF732FE2-D622-4019-A242-C7A8EDFB5728}" srcOrd="0" destOrd="0" presId="urn:microsoft.com/office/officeart/2005/8/layout/hierarchy1"/>
    <dgm:cxn modelId="{1B2D82E5-B8D8-4D66-A21E-2E908930C276}" type="presOf" srcId="{D101932C-A3D8-4A8F-8E6C-80E4D1440492}" destId="{13637819-BA7C-4BF0-B6CC-7F641D9F3CC8}" srcOrd="0" destOrd="0" presId="urn:microsoft.com/office/officeart/2005/8/layout/hierarchy1"/>
    <dgm:cxn modelId="{9B5E3EEA-71FD-4919-88CC-A6F2AE50064B}" srcId="{D101932C-A3D8-4A8F-8E6C-80E4D1440492}" destId="{8B8AEC07-B8D6-40AF-B273-5FB958EB6F9A}" srcOrd="1" destOrd="0" parTransId="{92E572F9-771C-4B5D-92AD-848D63D6355B}" sibTransId="{9654D2AF-5621-475A-84B2-787A43F35D91}"/>
    <dgm:cxn modelId="{422D92FA-94D2-4E0F-AB82-D316673B46BD}" type="presOf" srcId="{8EFBC84E-A6A7-4F9E-A915-B021F787A288}" destId="{EE1C48D2-E9CA-486B-B2B2-B3DA0FF08A74}" srcOrd="0" destOrd="0" presId="urn:microsoft.com/office/officeart/2005/8/layout/hierarchy1"/>
    <dgm:cxn modelId="{BC1F17F1-4B59-49A3-8536-8967B0C3AEEB}" type="presParOf" srcId="{EE1C48D2-E9CA-486B-B2B2-B3DA0FF08A74}" destId="{0370CE85-03D0-4EA7-AB13-FAEEB7088BB5}" srcOrd="0" destOrd="0" presId="urn:microsoft.com/office/officeart/2005/8/layout/hierarchy1"/>
    <dgm:cxn modelId="{BCD7E917-7EC8-4002-A716-3EA29E2C95DD}" type="presParOf" srcId="{0370CE85-03D0-4EA7-AB13-FAEEB7088BB5}" destId="{1B74D141-140D-4BBF-B205-6369A05026E5}" srcOrd="0" destOrd="0" presId="urn:microsoft.com/office/officeart/2005/8/layout/hierarchy1"/>
    <dgm:cxn modelId="{CE4F7AED-A5C3-456A-82BF-46DEA575562A}" type="presParOf" srcId="{1B74D141-140D-4BBF-B205-6369A05026E5}" destId="{CDCEA5AA-66F1-4A9F-B4F2-DE1F1898B122}" srcOrd="0" destOrd="0" presId="urn:microsoft.com/office/officeart/2005/8/layout/hierarchy1"/>
    <dgm:cxn modelId="{3050F29A-473D-40C4-AB02-E2084C586CEC}" type="presParOf" srcId="{1B74D141-140D-4BBF-B205-6369A05026E5}" destId="{13637819-BA7C-4BF0-B6CC-7F641D9F3CC8}" srcOrd="1" destOrd="0" presId="urn:microsoft.com/office/officeart/2005/8/layout/hierarchy1"/>
    <dgm:cxn modelId="{69D04291-A6B9-4322-82A4-8132AAD8E905}" type="presParOf" srcId="{0370CE85-03D0-4EA7-AB13-FAEEB7088BB5}" destId="{DE76D956-FBF3-48F4-8680-ACC8E1BEE1EC}" srcOrd="1" destOrd="0" presId="urn:microsoft.com/office/officeart/2005/8/layout/hierarchy1"/>
    <dgm:cxn modelId="{9D98B2E9-048F-410E-9E10-E4C11E4C86F6}" type="presParOf" srcId="{DE76D956-FBF3-48F4-8680-ACC8E1BEE1EC}" destId="{2D53D13F-8E38-441E-B21D-81293B5408A0}" srcOrd="0" destOrd="0" presId="urn:microsoft.com/office/officeart/2005/8/layout/hierarchy1"/>
    <dgm:cxn modelId="{49462BB9-147B-48DE-AECD-8D7392861609}" type="presParOf" srcId="{DE76D956-FBF3-48F4-8680-ACC8E1BEE1EC}" destId="{64FF3F72-1A27-48F5-96E8-81C4ACDF197A}" srcOrd="1" destOrd="0" presId="urn:microsoft.com/office/officeart/2005/8/layout/hierarchy1"/>
    <dgm:cxn modelId="{DBA5F1E8-2C7E-4D1D-A11C-A42C967C1396}" type="presParOf" srcId="{64FF3F72-1A27-48F5-96E8-81C4ACDF197A}" destId="{0DF4B6F0-2B28-443C-B3D3-4AB1B8BF91C2}" srcOrd="0" destOrd="0" presId="urn:microsoft.com/office/officeart/2005/8/layout/hierarchy1"/>
    <dgm:cxn modelId="{7D2CB1A3-667F-4C3A-8AF6-79C3C711DB1B}" type="presParOf" srcId="{0DF4B6F0-2B28-443C-B3D3-4AB1B8BF91C2}" destId="{FD7B46F0-5DEB-4E05-BF89-748E33BD18BA}" srcOrd="0" destOrd="0" presId="urn:microsoft.com/office/officeart/2005/8/layout/hierarchy1"/>
    <dgm:cxn modelId="{68FF107D-D3D6-4794-AAD5-2405609D9D13}" type="presParOf" srcId="{0DF4B6F0-2B28-443C-B3D3-4AB1B8BF91C2}" destId="{BF732FE2-D622-4019-A242-C7A8EDFB5728}" srcOrd="1" destOrd="0" presId="urn:microsoft.com/office/officeart/2005/8/layout/hierarchy1"/>
    <dgm:cxn modelId="{C7D45560-74CE-48B6-9962-C4373401E79D}" type="presParOf" srcId="{64FF3F72-1A27-48F5-96E8-81C4ACDF197A}" destId="{4F9215BB-BBF6-46BA-8926-1AF6794705B2}" srcOrd="1" destOrd="0" presId="urn:microsoft.com/office/officeart/2005/8/layout/hierarchy1"/>
    <dgm:cxn modelId="{1C0F18ED-22E7-4F2C-B03E-828540245763}" type="presParOf" srcId="{DE76D956-FBF3-48F4-8680-ACC8E1BEE1EC}" destId="{B32D525B-365A-41AC-A605-87644BFB3C6E}" srcOrd="2" destOrd="0" presId="urn:microsoft.com/office/officeart/2005/8/layout/hierarchy1"/>
    <dgm:cxn modelId="{4D6E6583-F009-4DE0-80C3-194DDA0319CF}" type="presParOf" srcId="{DE76D956-FBF3-48F4-8680-ACC8E1BEE1EC}" destId="{8428157A-9E6B-433D-8CFB-5412AFC78D9F}" srcOrd="3" destOrd="0" presId="urn:microsoft.com/office/officeart/2005/8/layout/hierarchy1"/>
    <dgm:cxn modelId="{85E565FB-E57E-4203-8B34-97DA4DC01C3B}" type="presParOf" srcId="{8428157A-9E6B-433D-8CFB-5412AFC78D9F}" destId="{70C56503-4089-49F3-AF47-2EB3477267F9}" srcOrd="0" destOrd="0" presId="urn:microsoft.com/office/officeart/2005/8/layout/hierarchy1"/>
    <dgm:cxn modelId="{04B5F6DD-8A42-4496-B153-567D6246A2E4}" type="presParOf" srcId="{70C56503-4089-49F3-AF47-2EB3477267F9}" destId="{9A022B9B-25D6-462C-B71F-C79AA732ACFF}" srcOrd="0" destOrd="0" presId="urn:microsoft.com/office/officeart/2005/8/layout/hierarchy1"/>
    <dgm:cxn modelId="{1789825A-44E5-42EB-B137-C84C6FE21606}" type="presParOf" srcId="{70C56503-4089-49F3-AF47-2EB3477267F9}" destId="{E3C9E20F-4BD5-4E23-901D-721F1DFDE192}" srcOrd="1" destOrd="0" presId="urn:microsoft.com/office/officeart/2005/8/layout/hierarchy1"/>
    <dgm:cxn modelId="{DF6B78F4-5AE3-4CA4-AA43-754C3551207C}" type="presParOf" srcId="{8428157A-9E6B-433D-8CFB-5412AFC78D9F}" destId="{DF8961ED-EF67-41F3-AC55-9BECC62EEC9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FBC84E-A6A7-4F9E-A915-B021F787A28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101932C-A3D8-4A8F-8E6C-80E4D1440492}">
      <dgm:prSet phldrT="[Text]" custT="1"/>
      <dgm:spPr/>
      <dgm:t>
        <a:bodyPr/>
        <a:lstStyle/>
        <a:p>
          <a:r>
            <a:rPr lang="en-GB" sz="1200" b="1">
              <a:latin typeface="Arial" panose="020B0604020202020204" pitchFamily="34" charset="0"/>
              <a:cs typeface="Arial" panose="020B0604020202020204" pitchFamily="34" charset="0"/>
            </a:rPr>
            <a:t>Total Police Officers </a:t>
          </a:r>
        </a:p>
        <a:p>
          <a:r>
            <a:rPr lang="en-GB" sz="1200" b="1">
              <a:latin typeface="Arial" panose="020B0604020202020204" pitchFamily="34" charset="0"/>
              <a:cs typeface="Arial" panose="020B0604020202020204" pitchFamily="34" charset="0"/>
            </a:rPr>
            <a:t>7972</a:t>
          </a:r>
        </a:p>
      </dgm:t>
    </dgm:pt>
    <dgm:pt modelId="{F83C1B82-F259-47B8-BC22-FCC6A7D3207C}" type="parTrans" cxnId="{D71E1353-0D68-431A-B351-0BA65EDADF05}">
      <dgm:prSet/>
      <dgm:spPr/>
      <dgm:t>
        <a:bodyPr/>
        <a:lstStyle/>
        <a:p>
          <a:endParaRPr lang="en-GB"/>
        </a:p>
      </dgm:t>
    </dgm:pt>
    <dgm:pt modelId="{7EA7F075-4E13-4371-BD49-1157FC71B79A}" type="sibTrans" cxnId="{D71E1353-0D68-431A-B351-0BA65EDADF05}">
      <dgm:prSet/>
      <dgm:spPr/>
      <dgm:t>
        <a:bodyPr/>
        <a:lstStyle/>
        <a:p>
          <a:endParaRPr lang="en-GB"/>
        </a:p>
      </dgm:t>
    </dgm:pt>
    <dgm:pt modelId="{1BECB552-5E0A-4274-81A0-AA013DE09E8B}">
      <dgm:prSet custT="1"/>
      <dgm:spPr/>
      <dgm:t>
        <a:bodyPr/>
        <a:lstStyle/>
        <a:p>
          <a:r>
            <a:rPr lang="en-GB" sz="1100" b="1">
              <a:latin typeface="Arial" panose="020B0604020202020204" pitchFamily="34" charset="0"/>
              <a:cs typeface="Arial" panose="020B0604020202020204" pitchFamily="34" charset="0"/>
            </a:rPr>
            <a:t>Female</a:t>
          </a:r>
        </a:p>
        <a:p>
          <a:r>
            <a:rPr lang="en-GB" sz="1100" b="1">
              <a:latin typeface="Arial" panose="020B0604020202020204" pitchFamily="34" charset="0"/>
              <a:cs typeface="Arial" panose="020B0604020202020204" pitchFamily="34" charset="0"/>
            </a:rPr>
            <a:t>2934</a:t>
          </a:r>
        </a:p>
      </dgm:t>
    </dgm:pt>
    <dgm:pt modelId="{81BB71FA-C762-4178-AABA-46D62A46006E}" type="parTrans" cxnId="{3DDE1B74-8349-4F49-A7A7-EAFC562ADE34}">
      <dgm:prSet/>
      <dgm:spPr/>
      <dgm:t>
        <a:bodyPr/>
        <a:lstStyle/>
        <a:p>
          <a:endParaRPr lang="en-GB"/>
        </a:p>
      </dgm:t>
    </dgm:pt>
    <dgm:pt modelId="{C6D25D33-70C8-4160-A264-06CBE50B3903}" type="sibTrans" cxnId="{3DDE1B74-8349-4F49-A7A7-EAFC562ADE34}">
      <dgm:prSet/>
      <dgm:spPr/>
      <dgm:t>
        <a:bodyPr/>
        <a:lstStyle/>
        <a:p>
          <a:endParaRPr lang="en-GB"/>
        </a:p>
      </dgm:t>
    </dgm:pt>
    <dgm:pt modelId="{8B8AEC07-B8D6-40AF-B273-5FB958EB6F9A}">
      <dgm:prSet custT="1"/>
      <dgm:spPr/>
      <dgm:t>
        <a:bodyPr/>
        <a:lstStyle/>
        <a:p>
          <a:r>
            <a:rPr lang="en-GB" sz="1100" b="1">
              <a:latin typeface="Arial" panose="020B0604020202020204" pitchFamily="34" charset="0"/>
              <a:cs typeface="Arial" panose="020B0604020202020204" pitchFamily="34" charset="0"/>
            </a:rPr>
            <a:t>Male</a:t>
          </a:r>
        </a:p>
        <a:p>
          <a:r>
            <a:rPr lang="en-GB" sz="1100" b="1">
              <a:latin typeface="Arial" panose="020B0604020202020204" pitchFamily="34" charset="0"/>
              <a:cs typeface="Arial" panose="020B0604020202020204" pitchFamily="34" charset="0"/>
            </a:rPr>
            <a:t>5038</a:t>
          </a:r>
        </a:p>
      </dgm:t>
    </dgm:pt>
    <dgm:pt modelId="{92E572F9-771C-4B5D-92AD-848D63D6355B}" type="parTrans" cxnId="{9B5E3EEA-71FD-4919-88CC-A6F2AE50064B}">
      <dgm:prSet/>
      <dgm:spPr/>
      <dgm:t>
        <a:bodyPr/>
        <a:lstStyle/>
        <a:p>
          <a:endParaRPr lang="en-GB"/>
        </a:p>
      </dgm:t>
    </dgm:pt>
    <dgm:pt modelId="{9654D2AF-5621-475A-84B2-787A43F35D91}" type="sibTrans" cxnId="{9B5E3EEA-71FD-4919-88CC-A6F2AE50064B}">
      <dgm:prSet/>
      <dgm:spPr/>
      <dgm:t>
        <a:bodyPr/>
        <a:lstStyle/>
        <a:p>
          <a:endParaRPr lang="en-GB"/>
        </a:p>
      </dgm:t>
    </dgm:pt>
    <dgm:pt modelId="{EE1C48D2-E9CA-486B-B2B2-B3DA0FF08A74}" type="pres">
      <dgm:prSet presAssocID="{8EFBC84E-A6A7-4F9E-A915-B021F787A288}" presName="hierChild1" presStyleCnt="0">
        <dgm:presLayoutVars>
          <dgm:chPref val="1"/>
          <dgm:dir/>
          <dgm:animOne val="branch"/>
          <dgm:animLvl val="lvl"/>
          <dgm:resizeHandles/>
        </dgm:presLayoutVars>
      </dgm:prSet>
      <dgm:spPr/>
    </dgm:pt>
    <dgm:pt modelId="{0370CE85-03D0-4EA7-AB13-FAEEB7088BB5}" type="pres">
      <dgm:prSet presAssocID="{D101932C-A3D8-4A8F-8E6C-80E4D1440492}" presName="hierRoot1" presStyleCnt="0"/>
      <dgm:spPr/>
    </dgm:pt>
    <dgm:pt modelId="{1B74D141-140D-4BBF-B205-6369A05026E5}" type="pres">
      <dgm:prSet presAssocID="{D101932C-A3D8-4A8F-8E6C-80E4D1440492}" presName="composite" presStyleCnt="0"/>
      <dgm:spPr/>
    </dgm:pt>
    <dgm:pt modelId="{CDCEA5AA-66F1-4A9F-B4F2-DE1F1898B122}" type="pres">
      <dgm:prSet presAssocID="{D101932C-A3D8-4A8F-8E6C-80E4D1440492}" presName="background" presStyleLbl="node0" presStyleIdx="0" presStyleCnt="1"/>
      <dgm:spPr/>
    </dgm:pt>
    <dgm:pt modelId="{13637819-BA7C-4BF0-B6CC-7F641D9F3CC8}" type="pres">
      <dgm:prSet presAssocID="{D101932C-A3D8-4A8F-8E6C-80E4D1440492}" presName="text" presStyleLbl="fgAcc0" presStyleIdx="0" presStyleCnt="1" custScaleX="152138" custScaleY="118504">
        <dgm:presLayoutVars>
          <dgm:chPref val="3"/>
        </dgm:presLayoutVars>
      </dgm:prSet>
      <dgm:spPr/>
    </dgm:pt>
    <dgm:pt modelId="{DE76D956-FBF3-48F4-8680-ACC8E1BEE1EC}" type="pres">
      <dgm:prSet presAssocID="{D101932C-A3D8-4A8F-8E6C-80E4D1440492}" presName="hierChild2" presStyleCnt="0"/>
      <dgm:spPr/>
    </dgm:pt>
    <dgm:pt modelId="{2D53D13F-8E38-441E-B21D-81293B5408A0}" type="pres">
      <dgm:prSet presAssocID="{81BB71FA-C762-4178-AABA-46D62A46006E}" presName="Name10" presStyleLbl="parChTrans1D2" presStyleIdx="0" presStyleCnt="2"/>
      <dgm:spPr/>
    </dgm:pt>
    <dgm:pt modelId="{64FF3F72-1A27-48F5-96E8-81C4ACDF197A}" type="pres">
      <dgm:prSet presAssocID="{1BECB552-5E0A-4274-81A0-AA013DE09E8B}" presName="hierRoot2" presStyleCnt="0"/>
      <dgm:spPr/>
    </dgm:pt>
    <dgm:pt modelId="{0DF4B6F0-2B28-443C-B3D3-4AB1B8BF91C2}" type="pres">
      <dgm:prSet presAssocID="{1BECB552-5E0A-4274-81A0-AA013DE09E8B}" presName="composite2" presStyleCnt="0"/>
      <dgm:spPr/>
    </dgm:pt>
    <dgm:pt modelId="{FD7B46F0-5DEB-4E05-BF89-748E33BD18BA}" type="pres">
      <dgm:prSet presAssocID="{1BECB552-5E0A-4274-81A0-AA013DE09E8B}" presName="background2" presStyleLbl="node2" presStyleIdx="0" presStyleCnt="2"/>
      <dgm:spPr/>
    </dgm:pt>
    <dgm:pt modelId="{BF732FE2-D622-4019-A242-C7A8EDFB5728}" type="pres">
      <dgm:prSet presAssocID="{1BECB552-5E0A-4274-81A0-AA013DE09E8B}" presName="text2" presStyleLbl="fgAcc2" presStyleIdx="0" presStyleCnt="2" custScaleX="112737" custScaleY="95690">
        <dgm:presLayoutVars>
          <dgm:chPref val="3"/>
        </dgm:presLayoutVars>
      </dgm:prSet>
      <dgm:spPr/>
    </dgm:pt>
    <dgm:pt modelId="{4F9215BB-BBF6-46BA-8926-1AF6794705B2}" type="pres">
      <dgm:prSet presAssocID="{1BECB552-5E0A-4274-81A0-AA013DE09E8B}" presName="hierChild3" presStyleCnt="0"/>
      <dgm:spPr/>
    </dgm:pt>
    <dgm:pt modelId="{B32D525B-365A-41AC-A605-87644BFB3C6E}" type="pres">
      <dgm:prSet presAssocID="{92E572F9-771C-4B5D-92AD-848D63D6355B}" presName="Name10" presStyleLbl="parChTrans1D2" presStyleIdx="1" presStyleCnt="2"/>
      <dgm:spPr/>
    </dgm:pt>
    <dgm:pt modelId="{8428157A-9E6B-433D-8CFB-5412AFC78D9F}" type="pres">
      <dgm:prSet presAssocID="{8B8AEC07-B8D6-40AF-B273-5FB958EB6F9A}" presName="hierRoot2" presStyleCnt="0"/>
      <dgm:spPr/>
    </dgm:pt>
    <dgm:pt modelId="{70C56503-4089-49F3-AF47-2EB3477267F9}" type="pres">
      <dgm:prSet presAssocID="{8B8AEC07-B8D6-40AF-B273-5FB958EB6F9A}" presName="composite2" presStyleCnt="0"/>
      <dgm:spPr/>
    </dgm:pt>
    <dgm:pt modelId="{9A022B9B-25D6-462C-B71F-C79AA732ACFF}" type="pres">
      <dgm:prSet presAssocID="{8B8AEC07-B8D6-40AF-B273-5FB958EB6F9A}" presName="background2" presStyleLbl="node2" presStyleIdx="1" presStyleCnt="2"/>
      <dgm:spPr/>
    </dgm:pt>
    <dgm:pt modelId="{E3C9E20F-4BD5-4E23-901D-721F1DFDE192}" type="pres">
      <dgm:prSet presAssocID="{8B8AEC07-B8D6-40AF-B273-5FB958EB6F9A}" presName="text2" presStyleLbl="fgAcc2" presStyleIdx="1" presStyleCnt="2">
        <dgm:presLayoutVars>
          <dgm:chPref val="3"/>
        </dgm:presLayoutVars>
      </dgm:prSet>
      <dgm:spPr/>
    </dgm:pt>
    <dgm:pt modelId="{DF8961ED-EF67-41F3-AC55-9BECC62EEC90}" type="pres">
      <dgm:prSet presAssocID="{8B8AEC07-B8D6-40AF-B273-5FB958EB6F9A}" presName="hierChild3" presStyleCnt="0"/>
      <dgm:spPr/>
    </dgm:pt>
  </dgm:ptLst>
  <dgm:cxnLst>
    <dgm:cxn modelId="{794D0926-CD77-41D7-A14D-8B14641662E8}" type="presOf" srcId="{92E572F9-771C-4B5D-92AD-848D63D6355B}" destId="{B32D525B-365A-41AC-A605-87644BFB3C6E}" srcOrd="0" destOrd="0" presId="urn:microsoft.com/office/officeart/2005/8/layout/hierarchy1"/>
    <dgm:cxn modelId="{41DC236A-0C21-46E2-8C14-29CCEC3CA2F9}" type="presOf" srcId="{81BB71FA-C762-4178-AABA-46D62A46006E}" destId="{2D53D13F-8E38-441E-B21D-81293B5408A0}" srcOrd="0" destOrd="0" presId="urn:microsoft.com/office/officeart/2005/8/layout/hierarchy1"/>
    <dgm:cxn modelId="{D71E1353-0D68-431A-B351-0BA65EDADF05}" srcId="{8EFBC84E-A6A7-4F9E-A915-B021F787A288}" destId="{D101932C-A3D8-4A8F-8E6C-80E4D1440492}" srcOrd="0" destOrd="0" parTransId="{F83C1B82-F259-47B8-BC22-FCC6A7D3207C}" sibTransId="{7EA7F075-4E13-4371-BD49-1157FC71B79A}"/>
    <dgm:cxn modelId="{3DDE1B74-8349-4F49-A7A7-EAFC562ADE34}" srcId="{D101932C-A3D8-4A8F-8E6C-80E4D1440492}" destId="{1BECB552-5E0A-4274-81A0-AA013DE09E8B}" srcOrd="0" destOrd="0" parTransId="{81BB71FA-C762-4178-AABA-46D62A46006E}" sibTransId="{C6D25D33-70C8-4160-A264-06CBE50B3903}"/>
    <dgm:cxn modelId="{1DBF80B0-5E10-4778-8B09-902425F1443D}" type="presOf" srcId="{8B8AEC07-B8D6-40AF-B273-5FB958EB6F9A}" destId="{E3C9E20F-4BD5-4E23-901D-721F1DFDE192}" srcOrd="0" destOrd="0" presId="urn:microsoft.com/office/officeart/2005/8/layout/hierarchy1"/>
    <dgm:cxn modelId="{2F299DC9-CA83-4DD2-8B46-53C5EC40D258}" type="presOf" srcId="{1BECB552-5E0A-4274-81A0-AA013DE09E8B}" destId="{BF732FE2-D622-4019-A242-C7A8EDFB5728}" srcOrd="0" destOrd="0" presId="urn:microsoft.com/office/officeart/2005/8/layout/hierarchy1"/>
    <dgm:cxn modelId="{1B2D82E5-B8D8-4D66-A21E-2E908930C276}" type="presOf" srcId="{D101932C-A3D8-4A8F-8E6C-80E4D1440492}" destId="{13637819-BA7C-4BF0-B6CC-7F641D9F3CC8}" srcOrd="0" destOrd="0" presId="urn:microsoft.com/office/officeart/2005/8/layout/hierarchy1"/>
    <dgm:cxn modelId="{9B5E3EEA-71FD-4919-88CC-A6F2AE50064B}" srcId="{D101932C-A3D8-4A8F-8E6C-80E4D1440492}" destId="{8B8AEC07-B8D6-40AF-B273-5FB958EB6F9A}" srcOrd="1" destOrd="0" parTransId="{92E572F9-771C-4B5D-92AD-848D63D6355B}" sibTransId="{9654D2AF-5621-475A-84B2-787A43F35D91}"/>
    <dgm:cxn modelId="{422D92FA-94D2-4E0F-AB82-D316673B46BD}" type="presOf" srcId="{8EFBC84E-A6A7-4F9E-A915-B021F787A288}" destId="{EE1C48D2-E9CA-486B-B2B2-B3DA0FF08A74}" srcOrd="0" destOrd="0" presId="urn:microsoft.com/office/officeart/2005/8/layout/hierarchy1"/>
    <dgm:cxn modelId="{BC1F17F1-4B59-49A3-8536-8967B0C3AEEB}" type="presParOf" srcId="{EE1C48D2-E9CA-486B-B2B2-B3DA0FF08A74}" destId="{0370CE85-03D0-4EA7-AB13-FAEEB7088BB5}" srcOrd="0" destOrd="0" presId="urn:microsoft.com/office/officeart/2005/8/layout/hierarchy1"/>
    <dgm:cxn modelId="{BCD7E917-7EC8-4002-A716-3EA29E2C95DD}" type="presParOf" srcId="{0370CE85-03D0-4EA7-AB13-FAEEB7088BB5}" destId="{1B74D141-140D-4BBF-B205-6369A05026E5}" srcOrd="0" destOrd="0" presId="urn:microsoft.com/office/officeart/2005/8/layout/hierarchy1"/>
    <dgm:cxn modelId="{CE4F7AED-A5C3-456A-82BF-46DEA575562A}" type="presParOf" srcId="{1B74D141-140D-4BBF-B205-6369A05026E5}" destId="{CDCEA5AA-66F1-4A9F-B4F2-DE1F1898B122}" srcOrd="0" destOrd="0" presId="urn:microsoft.com/office/officeart/2005/8/layout/hierarchy1"/>
    <dgm:cxn modelId="{3050F29A-473D-40C4-AB02-E2084C586CEC}" type="presParOf" srcId="{1B74D141-140D-4BBF-B205-6369A05026E5}" destId="{13637819-BA7C-4BF0-B6CC-7F641D9F3CC8}" srcOrd="1" destOrd="0" presId="urn:microsoft.com/office/officeart/2005/8/layout/hierarchy1"/>
    <dgm:cxn modelId="{69D04291-A6B9-4322-82A4-8132AAD8E905}" type="presParOf" srcId="{0370CE85-03D0-4EA7-AB13-FAEEB7088BB5}" destId="{DE76D956-FBF3-48F4-8680-ACC8E1BEE1EC}" srcOrd="1" destOrd="0" presId="urn:microsoft.com/office/officeart/2005/8/layout/hierarchy1"/>
    <dgm:cxn modelId="{9D98B2E9-048F-410E-9E10-E4C11E4C86F6}" type="presParOf" srcId="{DE76D956-FBF3-48F4-8680-ACC8E1BEE1EC}" destId="{2D53D13F-8E38-441E-B21D-81293B5408A0}" srcOrd="0" destOrd="0" presId="urn:microsoft.com/office/officeart/2005/8/layout/hierarchy1"/>
    <dgm:cxn modelId="{49462BB9-147B-48DE-AECD-8D7392861609}" type="presParOf" srcId="{DE76D956-FBF3-48F4-8680-ACC8E1BEE1EC}" destId="{64FF3F72-1A27-48F5-96E8-81C4ACDF197A}" srcOrd="1" destOrd="0" presId="urn:microsoft.com/office/officeart/2005/8/layout/hierarchy1"/>
    <dgm:cxn modelId="{DBA5F1E8-2C7E-4D1D-A11C-A42C967C1396}" type="presParOf" srcId="{64FF3F72-1A27-48F5-96E8-81C4ACDF197A}" destId="{0DF4B6F0-2B28-443C-B3D3-4AB1B8BF91C2}" srcOrd="0" destOrd="0" presId="urn:microsoft.com/office/officeart/2005/8/layout/hierarchy1"/>
    <dgm:cxn modelId="{7D2CB1A3-667F-4C3A-8AF6-79C3C711DB1B}" type="presParOf" srcId="{0DF4B6F0-2B28-443C-B3D3-4AB1B8BF91C2}" destId="{FD7B46F0-5DEB-4E05-BF89-748E33BD18BA}" srcOrd="0" destOrd="0" presId="urn:microsoft.com/office/officeart/2005/8/layout/hierarchy1"/>
    <dgm:cxn modelId="{68FF107D-D3D6-4794-AAD5-2405609D9D13}" type="presParOf" srcId="{0DF4B6F0-2B28-443C-B3D3-4AB1B8BF91C2}" destId="{BF732FE2-D622-4019-A242-C7A8EDFB5728}" srcOrd="1" destOrd="0" presId="urn:microsoft.com/office/officeart/2005/8/layout/hierarchy1"/>
    <dgm:cxn modelId="{C7D45560-74CE-48B6-9962-C4373401E79D}" type="presParOf" srcId="{64FF3F72-1A27-48F5-96E8-81C4ACDF197A}" destId="{4F9215BB-BBF6-46BA-8926-1AF6794705B2}" srcOrd="1" destOrd="0" presId="urn:microsoft.com/office/officeart/2005/8/layout/hierarchy1"/>
    <dgm:cxn modelId="{1C0F18ED-22E7-4F2C-B03E-828540245763}" type="presParOf" srcId="{DE76D956-FBF3-48F4-8680-ACC8E1BEE1EC}" destId="{B32D525B-365A-41AC-A605-87644BFB3C6E}" srcOrd="2" destOrd="0" presId="urn:microsoft.com/office/officeart/2005/8/layout/hierarchy1"/>
    <dgm:cxn modelId="{4D6E6583-F009-4DE0-80C3-194DDA0319CF}" type="presParOf" srcId="{DE76D956-FBF3-48F4-8680-ACC8E1BEE1EC}" destId="{8428157A-9E6B-433D-8CFB-5412AFC78D9F}" srcOrd="3" destOrd="0" presId="urn:microsoft.com/office/officeart/2005/8/layout/hierarchy1"/>
    <dgm:cxn modelId="{85E565FB-E57E-4203-8B34-97DA4DC01C3B}" type="presParOf" srcId="{8428157A-9E6B-433D-8CFB-5412AFC78D9F}" destId="{70C56503-4089-49F3-AF47-2EB3477267F9}" srcOrd="0" destOrd="0" presId="urn:microsoft.com/office/officeart/2005/8/layout/hierarchy1"/>
    <dgm:cxn modelId="{04B5F6DD-8A42-4496-B153-567D6246A2E4}" type="presParOf" srcId="{70C56503-4089-49F3-AF47-2EB3477267F9}" destId="{9A022B9B-25D6-462C-B71F-C79AA732ACFF}" srcOrd="0" destOrd="0" presId="urn:microsoft.com/office/officeart/2005/8/layout/hierarchy1"/>
    <dgm:cxn modelId="{1789825A-44E5-42EB-B137-C84C6FE21606}" type="presParOf" srcId="{70C56503-4089-49F3-AF47-2EB3477267F9}" destId="{E3C9E20F-4BD5-4E23-901D-721F1DFDE192}" srcOrd="1" destOrd="0" presId="urn:microsoft.com/office/officeart/2005/8/layout/hierarchy1"/>
    <dgm:cxn modelId="{DF6B78F4-5AE3-4CA4-AA43-754C3551207C}" type="presParOf" srcId="{8428157A-9E6B-433D-8CFB-5412AFC78D9F}" destId="{DF8961ED-EF67-41F3-AC55-9BECC62EEC90}"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EFBC84E-A6A7-4F9E-A915-B021F787A28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101932C-A3D8-4A8F-8E6C-80E4D1440492}">
      <dgm:prSet phldrT="[Text]" custT="1"/>
      <dgm:spPr/>
      <dgm:t>
        <a:bodyPr/>
        <a:lstStyle/>
        <a:p>
          <a:r>
            <a:rPr lang="en-GB" sz="1200" b="1">
              <a:latin typeface="Arial" panose="020B0604020202020204" pitchFamily="34" charset="0"/>
              <a:cs typeface="Arial" panose="020B0604020202020204" pitchFamily="34" charset="0"/>
            </a:rPr>
            <a:t>Total Police Staff </a:t>
          </a:r>
        </a:p>
        <a:p>
          <a:r>
            <a:rPr lang="en-GB" sz="1200" b="1">
              <a:latin typeface="Arial" panose="020B0604020202020204" pitchFamily="34" charset="0"/>
              <a:cs typeface="Arial" panose="020B0604020202020204" pitchFamily="34" charset="0"/>
            </a:rPr>
            <a:t>4635</a:t>
          </a:r>
        </a:p>
      </dgm:t>
    </dgm:pt>
    <dgm:pt modelId="{F83C1B82-F259-47B8-BC22-FCC6A7D3207C}" type="parTrans" cxnId="{D71E1353-0D68-431A-B351-0BA65EDADF05}">
      <dgm:prSet/>
      <dgm:spPr/>
      <dgm:t>
        <a:bodyPr/>
        <a:lstStyle/>
        <a:p>
          <a:endParaRPr lang="en-GB"/>
        </a:p>
      </dgm:t>
    </dgm:pt>
    <dgm:pt modelId="{7EA7F075-4E13-4371-BD49-1157FC71B79A}" type="sibTrans" cxnId="{D71E1353-0D68-431A-B351-0BA65EDADF05}">
      <dgm:prSet/>
      <dgm:spPr/>
      <dgm:t>
        <a:bodyPr/>
        <a:lstStyle/>
        <a:p>
          <a:endParaRPr lang="en-GB"/>
        </a:p>
      </dgm:t>
    </dgm:pt>
    <dgm:pt modelId="{1BECB552-5E0A-4274-81A0-AA013DE09E8B}">
      <dgm:prSet custT="1"/>
      <dgm:spPr/>
      <dgm:t>
        <a:bodyPr/>
        <a:lstStyle/>
        <a:p>
          <a:r>
            <a:rPr lang="en-GB" sz="1100" b="1">
              <a:latin typeface="Arial" panose="020B0604020202020204" pitchFamily="34" charset="0"/>
              <a:cs typeface="Arial" panose="020B0604020202020204" pitchFamily="34" charset="0"/>
            </a:rPr>
            <a:t>Female</a:t>
          </a:r>
        </a:p>
        <a:p>
          <a:r>
            <a:rPr lang="en-GB" sz="1100" b="1">
              <a:latin typeface="Arial" panose="020B0604020202020204" pitchFamily="34" charset="0"/>
              <a:cs typeface="Arial" panose="020B0604020202020204" pitchFamily="34" charset="0"/>
            </a:rPr>
            <a:t>2847</a:t>
          </a:r>
        </a:p>
      </dgm:t>
    </dgm:pt>
    <dgm:pt modelId="{81BB71FA-C762-4178-AABA-46D62A46006E}" type="parTrans" cxnId="{3DDE1B74-8349-4F49-A7A7-EAFC562ADE34}">
      <dgm:prSet/>
      <dgm:spPr/>
      <dgm:t>
        <a:bodyPr/>
        <a:lstStyle/>
        <a:p>
          <a:endParaRPr lang="en-GB"/>
        </a:p>
      </dgm:t>
    </dgm:pt>
    <dgm:pt modelId="{C6D25D33-70C8-4160-A264-06CBE50B3903}" type="sibTrans" cxnId="{3DDE1B74-8349-4F49-A7A7-EAFC562ADE34}">
      <dgm:prSet/>
      <dgm:spPr/>
      <dgm:t>
        <a:bodyPr/>
        <a:lstStyle/>
        <a:p>
          <a:endParaRPr lang="en-GB"/>
        </a:p>
      </dgm:t>
    </dgm:pt>
    <dgm:pt modelId="{8B8AEC07-B8D6-40AF-B273-5FB958EB6F9A}">
      <dgm:prSet custT="1"/>
      <dgm:spPr/>
      <dgm:t>
        <a:bodyPr/>
        <a:lstStyle/>
        <a:p>
          <a:r>
            <a:rPr lang="en-GB" sz="1100" b="1">
              <a:latin typeface="Arial" panose="020B0604020202020204" pitchFamily="34" charset="0"/>
              <a:cs typeface="Arial" panose="020B0604020202020204" pitchFamily="34" charset="0"/>
            </a:rPr>
            <a:t>Male</a:t>
          </a:r>
        </a:p>
        <a:p>
          <a:r>
            <a:rPr lang="en-GB" sz="1100" b="1">
              <a:latin typeface="Arial" panose="020B0604020202020204" pitchFamily="34" charset="0"/>
              <a:cs typeface="Arial" panose="020B0604020202020204" pitchFamily="34" charset="0"/>
            </a:rPr>
            <a:t>1788</a:t>
          </a:r>
        </a:p>
      </dgm:t>
    </dgm:pt>
    <dgm:pt modelId="{92E572F9-771C-4B5D-92AD-848D63D6355B}" type="parTrans" cxnId="{9B5E3EEA-71FD-4919-88CC-A6F2AE50064B}">
      <dgm:prSet/>
      <dgm:spPr/>
      <dgm:t>
        <a:bodyPr/>
        <a:lstStyle/>
        <a:p>
          <a:endParaRPr lang="en-GB"/>
        </a:p>
      </dgm:t>
    </dgm:pt>
    <dgm:pt modelId="{9654D2AF-5621-475A-84B2-787A43F35D91}" type="sibTrans" cxnId="{9B5E3EEA-71FD-4919-88CC-A6F2AE50064B}">
      <dgm:prSet/>
      <dgm:spPr/>
      <dgm:t>
        <a:bodyPr/>
        <a:lstStyle/>
        <a:p>
          <a:endParaRPr lang="en-GB"/>
        </a:p>
      </dgm:t>
    </dgm:pt>
    <dgm:pt modelId="{EE1C48D2-E9CA-486B-B2B2-B3DA0FF08A74}" type="pres">
      <dgm:prSet presAssocID="{8EFBC84E-A6A7-4F9E-A915-B021F787A288}" presName="hierChild1" presStyleCnt="0">
        <dgm:presLayoutVars>
          <dgm:chPref val="1"/>
          <dgm:dir/>
          <dgm:animOne val="branch"/>
          <dgm:animLvl val="lvl"/>
          <dgm:resizeHandles/>
        </dgm:presLayoutVars>
      </dgm:prSet>
      <dgm:spPr/>
    </dgm:pt>
    <dgm:pt modelId="{0370CE85-03D0-4EA7-AB13-FAEEB7088BB5}" type="pres">
      <dgm:prSet presAssocID="{D101932C-A3D8-4A8F-8E6C-80E4D1440492}" presName="hierRoot1" presStyleCnt="0"/>
      <dgm:spPr/>
    </dgm:pt>
    <dgm:pt modelId="{1B74D141-140D-4BBF-B205-6369A05026E5}" type="pres">
      <dgm:prSet presAssocID="{D101932C-A3D8-4A8F-8E6C-80E4D1440492}" presName="composite" presStyleCnt="0"/>
      <dgm:spPr/>
    </dgm:pt>
    <dgm:pt modelId="{CDCEA5AA-66F1-4A9F-B4F2-DE1F1898B122}" type="pres">
      <dgm:prSet presAssocID="{D101932C-A3D8-4A8F-8E6C-80E4D1440492}" presName="background" presStyleLbl="node0" presStyleIdx="0" presStyleCnt="1"/>
      <dgm:spPr/>
    </dgm:pt>
    <dgm:pt modelId="{13637819-BA7C-4BF0-B6CC-7F641D9F3CC8}" type="pres">
      <dgm:prSet presAssocID="{D101932C-A3D8-4A8F-8E6C-80E4D1440492}" presName="text" presStyleLbl="fgAcc0" presStyleIdx="0" presStyleCnt="1" custScaleX="152138" custScaleY="118504">
        <dgm:presLayoutVars>
          <dgm:chPref val="3"/>
        </dgm:presLayoutVars>
      </dgm:prSet>
      <dgm:spPr/>
    </dgm:pt>
    <dgm:pt modelId="{DE76D956-FBF3-48F4-8680-ACC8E1BEE1EC}" type="pres">
      <dgm:prSet presAssocID="{D101932C-A3D8-4A8F-8E6C-80E4D1440492}" presName="hierChild2" presStyleCnt="0"/>
      <dgm:spPr/>
    </dgm:pt>
    <dgm:pt modelId="{2D53D13F-8E38-441E-B21D-81293B5408A0}" type="pres">
      <dgm:prSet presAssocID="{81BB71FA-C762-4178-AABA-46D62A46006E}" presName="Name10" presStyleLbl="parChTrans1D2" presStyleIdx="0" presStyleCnt="2"/>
      <dgm:spPr/>
    </dgm:pt>
    <dgm:pt modelId="{64FF3F72-1A27-48F5-96E8-81C4ACDF197A}" type="pres">
      <dgm:prSet presAssocID="{1BECB552-5E0A-4274-81A0-AA013DE09E8B}" presName="hierRoot2" presStyleCnt="0"/>
      <dgm:spPr/>
    </dgm:pt>
    <dgm:pt modelId="{0DF4B6F0-2B28-443C-B3D3-4AB1B8BF91C2}" type="pres">
      <dgm:prSet presAssocID="{1BECB552-5E0A-4274-81A0-AA013DE09E8B}" presName="composite2" presStyleCnt="0"/>
      <dgm:spPr/>
    </dgm:pt>
    <dgm:pt modelId="{FD7B46F0-5DEB-4E05-BF89-748E33BD18BA}" type="pres">
      <dgm:prSet presAssocID="{1BECB552-5E0A-4274-81A0-AA013DE09E8B}" presName="background2" presStyleLbl="node2" presStyleIdx="0" presStyleCnt="2"/>
      <dgm:spPr/>
    </dgm:pt>
    <dgm:pt modelId="{BF732FE2-D622-4019-A242-C7A8EDFB5728}" type="pres">
      <dgm:prSet presAssocID="{1BECB552-5E0A-4274-81A0-AA013DE09E8B}" presName="text2" presStyleLbl="fgAcc2" presStyleIdx="0" presStyleCnt="2" custScaleX="138036" custScaleY="95690">
        <dgm:presLayoutVars>
          <dgm:chPref val="3"/>
        </dgm:presLayoutVars>
      </dgm:prSet>
      <dgm:spPr/>
    </dgm:pt>
    <dgm:pt modelId="{4F9215BB-BBF6-46BA-8926-1AF6794705B2}" type="pres">
      <dgm:prSet presAssocID="{1BECB552-5E0A-4274-81A0-AA013DE09E8B}" presName="hierChild3" presStyleCnt="0"/>
      <dgm:spPr/>
    </dgm:pt>
    <dgm:pt modelId="{B32D525B-365A-41AC-A605-87644BFB3C6E}" type="pres">
      <dgm:prSet presAssocID="{92E572F9-771C-4B5D-92AD-848D63D6355B}" presName="Name10" presStyleLbl="parChTrans1D2" presStyleIdx="1" presStyleCnt="2"/>
      <dgm:spPr/>
    </dgm:pt>
    <dgm:pt modelId="{8428157A-9E6B-433D-8CFB-5412AFC78D9F}" type="pres">
      <dgm:prSet presAssocID="{8B8AEC07-B8D6-40AF-B273-5FB958EB6F9A}" presName="hierRoot2" presStyleCnt="0"/>
      <dgm:spPr/>
    </dgm:pt>
    <dgm:pt modelId="{70C56503-4089-49F3-AF47-2EB3477267F9}" type="pres">
      <dgm:prSet presAssocID="{8B8AEC07-B8D6-40AF-B273-5FB958EB6F9A}" presName="composite2" presStyleCnt="0"/>
      <dgm:spPr/>
    </dgm:pt>
    <dgm:pt modelId="{9A022B9B-25D6-462C-B71F-C79AA732ACFF}" type="pres">
      <dgm:prSet presAssocID="{8B8AEC07-B8D6-40AF-B273-5FB958EB6F9A}" presName="background2" presStyleLbl="node2" presStyleIdx="1" presStyleCnt="2"/>
      <dgm:spPr/>
    </dgm:pt>
    <dgm:pt modelId="{E3C9E20F-4BD5-4E23-901D-721F1DFDE192}" type="pres">
      <dgm:prSet presAssocID="{8B8AEC07-B8D6-40AF-B273-5FB958EB6F9A}" presName="text2" presStyleLbl="fgAcc2" presStyleIdx="1" presStyleCnt="2" custScaleX="135117">
        <dgm:presLayoutVars>
          <dgm:chPref val="3"/>
        </dgm:presLayoutVars>
      </dgm:prSet>
      <dgm:spPr/>
    </dgm:pt>
    <dgm:pt modelId="{DF8961ED-EF67-41F3-AC55-9BECC62EEC90}" type="pres">
      <dgm:prSet presAssocID="{8B8AEC07-B8D6-40AF-B273-5FB958EB6F9A}" presName="hierChild3" presStyleCnt="0"/>
      <dgm:spPr/>
    </dgm:pt>
  </dgm:ptLst>
  <dgm:cxnLst>
    <dgm:cxn modelId="{794D0926-CD77-41D7-A14D-8B14641662E8}" type="presOf" srcId="{92E572F9-771C-4B5D-92AD-848D63D6355B}" destId="{B32D525B-365A-41AC-A605-87644BFB3C6E}" srcOrd="0" destOrd="0" presId="urn:microsoft.com/office/officeart/2005/8/layout/hierarchy1"/>
    <dgm:cxn modelId="{41DC236A-0C21-46E2-8C14-29CCEC3CA2F9}" type="presOf" srcId="{81BB71FA-C762-4178-AABA-46D62A46006E}" destId="{2D53D13F-8E38-441E-B21D-81293B5408A0}" srcOrd="0" destOrd="0" presId="urn:microsoft.com/office/officeart/2005/8/layout/hierarchy1"/>
    <dgm:cxn modelId="{D71E1353-0D68-431A-B351-0BA65EDADF05}" srcId="{8EFBC84E-A6A7-4F9E-A915-B021F787A288}" destId="{D101932C-A3D8-4A8F-8E6C-80E4D1440492}" srcOrd="0" destOrd="0" parTransId="{F83C1B82-F259-47B8-BC22-FCC6A7D3207C}" sibTransId="{7EA7F075-4E13-4371-BD49-1157FC71B79A}"/>
    <dgm:cxn modelId="{3DDE1B74-8349-4F49-A7A7-EAFC562ADE34}" srcId="{D101932C-A3D8-4A8F-8E6C-80E4D1440492}" destId="{1BECB552-5E0A-4274-81A0-AA013DE09E8B}" srcOrd="0" destOrd="0" parTransId="{81BB71FA-C762-4178-AABA-46D62A46006E}" sibTransId="{C6D25D33-70C8-4160-A264-06CBE50B3903}"/>
    <dgm:cxn modelId="{1DBF80B0-5E10-4778-8B09-902425F1443D}" type="presOf" srcId="{8B8AEC07-B8D6-40AF-B273-5FB958EB6F9A}" destId="{E3C9E20F-4BD5-4E23-901D-721F1DFDE192}" srcOrd="0" destOrd="0" presId="urn:microsoft.com/office/officeart/2005/8/layout/hierarchy1"/>
    <dgm:cxn modelId="{2F299DC9-CA83-4DD2-8B46-53C5EC40D258}" type="presOf" srcId="{1BECB552-5E0A-4274-81A0-AA013DE09E8B}" destId="{BF732FE2-D622-4019-A242-C7A8EDFB5728}" srcOrd="0" destOrd="0" presId="urn:microsoft.com/office/officeart/2005/8/layout/hierarchy1"/>
    <dgm:cxn modelId="{1B2D82E5-B8D8-4D66-A21E-2E908930C276}" type="presOf" srcId="{D101932C-A3D8-4A8F-8E6C-80E4D1440492}" destId="{13637819-BA7C-4BF0-B6CC-7F641D9F3CC8}" srcOrd="0" destOrd="0" presId="urn:microsoft.com/office/officeart/2005/8/layout/hierarchy1"/>
    <dgm:cxn modelId="{9B5E3EEA-71FD-4919-88CC-A6F2AE50064B}" srcId="{D101932C-A3D8-4A8F-8E6C-80E4D1440492}" destId="{8B8AEC07-B8D6-40AF-B273-5FB958EB6F9A}" srcOrd="1" destOrd="0" parTransId="{92E572F9-771C-4B5D-92AD-848D63D6355B}" sibTransId="{9654D2AF-5621-475A-84B2-787A43F35D91}"/>
    <dgm:cxn modelId="{422D92FA-94D2-4E0F-AB82-D316673B46BD}" type="presOf" srcId="{8EFBC84E-A6A7-4F9E-A915-B021F787A288}" destId="{EE1C48D2-E9CA-486B-B2B2-B3DA0FF08A74}" srcOrd="0" destOrd="0" presId="urn:microsoft.com/office/officeart/2005/8/layout/hierarchy1"/>
    <dgm:cxn modelId="{BC1F17F1-4B59-49A3-8536-8967B0C3AEEB}" type="presParOf" srcId="{EE1C48D2-E9CA-486B-B2B2-B3DA0FF08A74}" destId="{0370CE85-03D0-4EA7-AB13-FAEEB7088BB5}" srcOrd="0" destOrd="0" presId="urn:microsoft.com/office/officeart/2005/8/layout/hierarchy1"/>
    <dgm:cxn modelId="{BCD7E917-7EC8-4002-A716-3EA29E2C95DD}" type="presParOf" srcId="{0370CE85-03D0-4EA7-AB13-FAEEB7088BB5}" destId="{1B74D141-140D-4BBF-B205-6369A05026E5}" srcOrd="0" destOrd="0" presId="urn:microsoft.com/office/officeart/2005/8/layout/hierarchy1"/>
    <dgm:cxn modelId="{CE4F7AED-A5C3-456A-82BF-46DEA575562A}" type="presParOf" srcId="{1B74D141-140D-4BBF-B205-6369A05026E5}" destId="{CDCEA5AA-66F1-4A9F-B4F2-DE1F1898B122}" srcOrd="0" destOrd="0" presId="urn:microsoft.com/office/officeart/2005/8/layout/hierarchy1"/>
    <dgm:cxn modelId="{3050F29A-473D-40C4-AB02-E2084C586CEC}" type="presParOf" srcId="{1B74D141-140D-4BBF-B205-6369A05026E5}" destId="{13637819-BA7C-4BF0-B6CC-7F641D9F3CC8}" srcOrd="1" destOrd="0" presId="urn:microsoft.com/office/officeart/2005/8/layout/hierarchy1"/>
    <dgm:cxn modelId="{69D04291-A6B9-4322-82A4-8132AAD8E905}" type="presParOf" srcId="{0370CE85-03D0-4EA7-AB13-FAEEB7088BB5}" destId="{DE76D956-FBF3-48F4-8680-ACC8E1BEE1EC}" srcOrd="1" destOrd="0" presId="urn:microsoft.com/office/officeart/2005/8/layout/hierarchy1"/>
    <dgm:cxn modelId="{9D98B2E9-048F-410E-9E10-E4C11E4C86F6}" type="presParOf" srcId="{DE76D956-FBF3-48F4-8680-ACC8E1BEE1EC}" destId="{2D53D13F-8E38-441E-B21D-81293B5408A0}" srcOrd="0" destOrd="0" presId="urn:microsoft.com/office/officeart/2005/8/layout/hierarchy1"/>
    <dgm:cxn modelId="{49462BB9-147B-48DE-AECD-8D7392861609}" type="presParOf" srcId="{DE76D956-FBF3-48F4-8680-ACC8E1BEE1EC}" destId="{64FF3F72-1A27-48F5-96E8-81C4ACDF197A}" srcOrd="1" destOrd="0" presId="urn:microsoft.com/office/officeart/2005/8/layout/hierarchy1"/>
    <dgm:cxn modelId="{DBA5F1E8-2C7E-4D1D-A11C-A42C967C1396}" type="presParOf" srcId="{64FF3F72-1A27-48F5-96E8-81C4ACDF197A}" destId="{0DF4B6F0-2B28-443C-B3D3-4AB1B8BF91C2}" srcOrd="0" destOrd="0" presId="urn:microsoft.com/office/officeart/2005/8/layout/hierarchy1"/>
    <dgm:cxn modelId="{7D2CB1A3-667F-4C3A-8AF6-79C3C711DB1B}" type="presParOf" srcId="{0DF4B6F0-2B28-443C-B3D3-4AB1B8BF91C2}" destId="{FD7B46F0-5DEB-4E05-BF89-748E33BD18BA}" srcOrd="0" destOrd="0" presId="urn:microsoft.com/office/officeart/2005/8/layout/hierarchy1"/>
    <dgm:cxn modelId="{68FF107D-D3D6-4794-AAD5-2405609D9D13}" type="presParOf" srcId="{0DF4B6F0-2B28-443C-B3D3-4AB1B8BF91C2}" destId="{BF732FE2-D622-4019-A242-C7A8EDFB5728}" srcOrd="1" destOrd="0" presId="urn:microsoft.com/office/officeart/2005/8/layout/hierarchy1"/>
    <dgm:cxn modelId="{C7D45560-74CE-48B6-9962-C4373401E79D}" type="presParOf" srcId="{64FF3F72-1A27-48F5-96E8-81C4ACDF197A}" destId="{4F9215BB-BBF6-46BA-8926-1AF6794705B2}" srcOrd="1" destOrd="0" presId="urn:microsoft.com/office/officeart/2005/8/layout/hierarchy1"/>
    <dgm:cxn modelId="{1C0F18ED-22E7-4F2C-B03E-828540245763}" type="presParOf" srcId="{DE76D956-FBF3-48F4-8680-ACC8E1BEE1EC}" destId="{B32D525B-365A-41AC-A605-87644BFB3C6E}" srcOrd="2" destOrd="0" presId="urn:microsoft.com/office/officeart/2005/8/layout/hierarchy1"/>
    <dgm:cxn modelId="{4D6E6583-F009-4DE0-80C3-194DDA0319CF}" type="presParOf" srcId="{DE76D956-FBF3-48F4-8680-ACC8E1BEE1EC}" destId="{8428157A-9E6B-433D-8CFB-5412AFC78D9F}" srcOrd="3" destOrd="0" presId="urn:microsoft.com/office/officeart/2005/8/layout/hierarchy1"/>
    <dgm:cxn modelId="{85E565FB-E57E-4203-8B34-97DA4DC01C3B}" type="presParOf" srcId="{8428157A-9E6B-433D-8CFB-5412AFC78D9F}" destId="{70C56503-4089-49F3-AF47-2EB3477267F9}" srcOrd="0" destOrd="0" presId="urn:microsoft.com/office/officeart/2005/8/layout/hierarchy1"/>
    <dgm:cxn modelId="{04B5F6DD-8A42-4496-B153-567D6246A2E4}" type="presParOf" srcId="{70C56503-4089-49F3-AF47-2EB3477267F9}" destId="{9A022B9B-25D6-462C-B71F-C79AA732ACFF}" srcOrd="0" destOrd="0" presId="urn:microsoft.com/office/officeart/2005/8/layout/hierarchy1"/>
    <dgm:cxn modelId="{1789825A-44E5-42EB-B137-C84C6FE21606}" type="presParOf" srcId="{70C56503-4089-49F3-AF47-2EB3477267F9}" destId="{E3C9E20F-4BD5-4E23-901D-721F1DFDE192}" srcOrd="1" destOrd="0" presId="urn:microsoft.com/office/officeart/2005/8/layout/hierarchy1"/>
    <dgm:cxn modelId="{DF6B78F4-5AE3-4CA4-AA43-754C3551207C}" type="presParOf" srcId="{8428157A-9E6B-433D-8CFB-5412AFC78D9F}" destId="{DF8961ED-EF67-41F3-AC55-9BECC62EEC90}"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30EC7C4-4CBD-4A5A-B1FC-8C50A8C1E317}"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9D07FB1D-A5C0-4299-BEF5-1E824BDD9B8C}">
      <dgm:prSet phldrT="[Text]"/>
      <dgm:spPr/>
      <dgm:t>
        <a:bodyPr/>
        <a:lstStyle/>
        <a:p>
          <a:pPr algn="l">
            <a:buNone/>
          </a:pPr>
          <a:r>
            <a:rPr lang="en-GB" b="1" dirty="0"/>
            <a:t>Objective Four - </a:t>
          </a:r>
          <a:r>
            <a:rPr lang="en-GB" b="0" dirty="0"/>
            <a:t>We will continuously and proactively review our processes and policies to ensure compliance with Diversity, Equality and Inclusion legislation and that high quality, robust Equality Impact Assessments are in place. </a:t>
          </a:r>
          <a:endParaRPr lang="en-GB" b="0"/>
        </a:p>
      </dgm:t>
    </dgm:pt>
    <dgm:pt modelId="{4EB2AE6A-7632-444D-9FEC-67E04D99B70A}" type="parTrans" cxnId="{7A19D2B8-A9C9-44E6-B63B-BC892BDEC994}">
      <dgm:prSet/>
      <dgm:spPr/>
      <dgm:t>
        <a:bodyPr/>
        <a:lstStyle/>
        <a:p>
          <a:endParaRPr lang="en-GB"/>
        </a:p>
      </dgm:t>
    </dgm:pt>
    <dgm:pt modelId="{C0286894-237D-41EE-9424-2E398AA11281}" type="sibTrans" cxnId="{7A19D2B8-A9C9-44E6-B63B-BC892BDEC994}">
      <dgm:prSet/>
      <dgm:spPr/>
      <dgm:t>
        <a:bodyPr/>
        <a:lstStyle/>
        <a:p>
          <a:endParaRPr lang="en-GB"/>
        </a:p>
      </dgm:t>
    </dgm:pt>
    <dgm:pt modelId="{8E6DB53F-FDA1-492E-9088-C494C5880633}">
      <dgm:prSet phldrT="[Text]" custT="1"/>
      <dgm:spPr/>
      <dgm:t>
        <a:bodyPr/>
        <a:lstStyle/>
        <a:p>
          <a:pPr algn="l"/>
          <a:endParaRPr lang="en-GB" sz="1100">
            <a:latin typeface="+mn-lt"/>
          </a:endParaRPr>
        </a:p>
        <a:p>
          <a:pPr algn="l"/>
          <a:r>
            <a:rPr lang="en-GB" sz="1100">
              <a:latin typeface="+mn-lt"/>
            </a:rPr>
            <a:t>We will review all of our family friendly and equality and diversity policies.  These will be updated where appropriate and where gaps have been identified, such as foster carers and neonatal care leave, existing policies will either be updated or a new policy/procedure introduced.</a:t>
          </a:r>
        </a:p>
        <a:p>
          <a:pPr algn="l"/>
          <a:endParaRPr lang="en-GB" sz="600"/>
        </a:p>
        <a:p>
          <a:pPr algn="ctr"/>
          <a:endParaRPr lang="en-GB" sz="600"/>
        </a:p>
      </dgm:t>
    </dgm:pt>
    <dgm:pt modelId="{301CFC85-15BA-42C8-9848-580201F0CC23}" type="sibTrans" cxnId="{DE70B2C2-B235-413C-99FC-53D239D2ADB1}">
      <dgm:prSet/>
      <dgm:spPr/>
      <dgm:t>
        <a:bodyPr/>
        <a:lstStyle/>
        <a:p>
          <a:endParaRPr lang="en-GB"/>
        </a:p>
      </dgm:t>
    </dgm:pt>
    <dgm:pt modelId="{FCA4EC0F-5231-480E-B22F-36A8A0B449AC}" type="parTrans" cxnId="{DE70B2C2-B235-413C-99FC-53D239D2ADB1}">
      <dgm:prSet/>
      <dgm:spPr/>
      <dgm:t>
        <a:bodyPr/>
        <a:lstStyle/>
        <a:p>
          <a:endParaRPr lang="en-GB"/>
        </a:p>
      </dgm:t>
    </dgm:pt>
    <dgm:pt modelId="{B95E4186-DE20-47CF-B0B6-4FDBDFB681CD}">
      <dgm:prSet custT="1"/>
      <dgm:spPr/>
      <dgm:t>
        <a:bodyPr/>
        <a:lstStyle/>
        <a:p>
          <a:pPr algn="l"/>
          <a:r>
            <a:rPr lang="en-GB" sz="1100">
              <a:latin typeface="+mn-lt"/>
            </a:rPr>
            <a:t>We will regularly review our family friendly policies against legislation changes and lessons learnt/data captured under our Culture and Inclusion Strategy, whilst ensuring they are aligned to the needs of our organisation and our workforce.</a:t>
          </a:r>
        </a:p>
      </dgm:t>
    </dgm:pt>
    <dgm:pt modelId="{A91096D4-2340-4953-9ADE-5AEF98200D0F}" type="parTrans" cxnId="{48764687-F5C0-4EB2-99C1-E517602131ED}">
      <dgm:prSet/>
      <dgm:spPr/>
      <dgm:t>
        <a:bodyPr/>
        <a:lstStyle/>
        <a:p>
          <a:endParaRPr lang="en-GB"/>
        </a:p>
      </dgm:t>
    </dgm:pt>
    <dgm:pt modelId="{B243EDAA-EAC2-4F53-9F66-0797EDEF311A}" type="sibTrans" cxnId="{48764687-F5C0-4EB2-99C1-E517602131ED}">
      <dgm:prSet/>
      <dgm:spPr/>
      <dgm:t>
        <a:bodyPr/>
        <a:lstStyle/>
        <a:p>
          <a:endParaRPr lang="en-GB"/>
        </a:p>
      </dgm:t>
    </dgm:pt>
    <dgm:pt modelId="{C54AB53B-418A-4254-B420-0729EB98769E}" type="pres">
      <dgm:prSet presAssocID="{130EC7C4-4CBD-4A5A-B1FC-8C50A8C1E317}" presName="diagram" presStyleCnt="0">
        <dgm:presLayoutVars>
          <dgm:chPref val="1"/>
          <dgm:dir/>
          <dgm:animOne val="branch"/>
          <dgm:animLvl val="lvl"/>
          <dgm:resizeHandles/>
        </dgm:presLayoutVars>
      </dgm:prSet>
      <dgm:spPr/>
    </dgm:pt>
    <dgm:pt modelId="{74947025-9F47-4E58-A8BA-A002908485F5}" type="pres">
      <dgm:prSet presAssocID="{9D07FB1D-A5C0-4299-BEF5-1E824BDD9B8C}" presName="root" presStyleCnt="0"/>
      <dgm:spPr/>
    </dgm:pt>
    <dgm:pt modelId="{911EAA3F-ABB7-498E-BBA5-82B8C2F8B3D4}" type="pres">
      <dgm:prSet presAssocID="{9D07FB1D-A5C0-4299-BEF5-1E824BDD9B8C}" presName="rootComposite" presStyleCnt="0"/>
      <dgm:spPr/>
    </dgm:pt>
    <dgm:pt modelId="{28D6CF29-A06D-4375-ACC6-B5F28C6A09F0}" type="pres">
      <dgm:prSet presAssocID="{9D07FB1D-A5C0-4299-BEF5-1E824BDD9B8C}" presName="rootText" presStyleLbl="node1" presStyleIdx="0" presStyleCnt="1" custScaleX="1031738" custScaleY="322275" custLinFactY="-500000" custLinFactNeighborX="-5722" custLinFactNeighborY="-569285"/>
      <dgm:spPr/>
    </dgm:pt>
    <dgm:pt modelId="{7BFE4648-63E4-42CC-97F7-853DE5DF5457}" type="pres">
      <dgm:prSet presAssocID="{9D07FB1D-A5C0-4299-BEF5-1E824BDD9B8C}" presName="rootConnector" presStyleLbl="node1" presStyleIdx="0" presStyleCnt="1"/>
      <dgm:spPr/>
    </dgm:pt>
    <dgm:pt modelId="{42786CB7-639C-43EA-B9F8-CD27A8394B84}" type="pres">
      <dgm:prSet presAssocID="{9D07FB1D-A5C0-4299-BEF5-1E824BDD9B8C}" presName="childShape" presStyleCnt="0"/>
      <dgm:spPr/>
    </dgm:pt>
    <dgm:pt modelId="{02CC2CCA-8E88-4E9E-A6E8-6FBAFA2A0095}" type="pres">
      <dgm:prSet presAssocID="{FCA4EC0F-5231-480E-B22F-36A8A0B449AC}" presName="Name13" presStyleLbl="parChTrans1D2" presStyleIdx="0" presStyleCnt="2"/>
      <dgm:spPr/>
    </dgm:pt>
    <dgm:pt modelId="{27AFEA13-BA3C-4C1E-AAEB-E354C1438ECD}" type="pres">
      <dgm:prSet presAssocID="{8E6DB53F-FDA1-492E-9088-C494C5880633}" presName="childText" presStyleLbl="bgAcc1" presStyleIdx="0" presStyleCnt="2" custScaleX="1000484" custScaleY="226141" custLinFactY="-92778" custLinFactNeighborX="-77567" custLinFactNeighborY="-100000">
        <dgm:presLayoutVars>
          <dgm:bulletEnabled val="1"/>
        </dgm:presLayoutVars>
      </dgm:prSet>
      <dgm:spPr/>
    </dgm:pt>
    <dgm:pt modelId="{573AB29B-F276-4A91-8C67-B57DEF49E7A0}" type="pres">
      <dgm:prSet presAssocID="{A91096D4-2340-4953-9ADE-5AEF98200D0F}" presName="Name13" presStyleLbl="parChTrans1D2" presStyleIdx="1" presStyleCnt="2"/>
      <dgm:spPr/>
    </dgm:pt>
    <dgm:pt modelId="{FDB556A9-01ED-421C-9CB6-C6ADB5545182}" type="pres">
      <dgm:prSet presAssocID="{B95E4186-DE20-47CF-B0B6-4FDBDFB681CD}" presName="childText" presStyleLbl="bgAcc1" presStyleIdx="1" presStyleCnt="2" custScaleX="998694" custScaleY="216160" custLinFactY="-64939" custLinFactNeighborX="-78601" custLinFactNeighborY="-100000">
        <dgm:presLayoutVars>
          <dgm:bulletEnabled val="1"/>
        </dgm:presLayoutVars>
      </dgm:prSet>
      <dgm:spPr/>
    </dgm:pt>
  </dgm:ptLst>
  <dgm:cxnLst>
    <dgm:cxn modelId="{751E4C09-D680-47A6-9D8A-5E599C28E189}" type="presOf" srcId="{FCA4EC0F-5231-480E-B22F-36A8A0B449AC}" destId="{02CC2CCA-8E88-4E9E-A6E8-6FBAFA2A0095}" srcOrd="0" destOrd="0" presId="urn:microsoft.com/office/officeart/2005/8/layout/hierarchy3"/>
    <dgm:cxn modelId="{1EC7F713-3E87-48AF-9B98-90CD0807AD53}" type="presOf" srcId="{9D07FB1D-A5C0-4299-BEF5-1E824BDD9B8C}" destId="{28D6CF29-A06D-4375-ACC6-B5F28C6A09F0}" srcOrd="0" destOrd="0" presId="urn:microsoft.com/office/officeart/2005/8/layout/hierarchy3"/>
    <dgm:cxn modelId="{1DE0043C-3304-47F4-8C2D-D0C578D672F3}" type="presOf" srcId="{A91096D4-2340-4953-9ADE-5AEF98200D0F}" destId="{573AB29B-F276-4A91-8C67-B57DEF49E7A0}" srcOrd="0" destOrd="0" presId="urn:microsoft.com/office/officeart/2005/8/layout/hierarchy3"/>
    <dgm:cxn modelId="{9BE1CF5B-687E-4203-AF7D-FA8ACDD24E31}" type="presOf" srcId="{B95E4186-DE20-47CF-B0B6-4FDBDFB681CD}" destId="{FDB556A9-01ED-421C-9CB6-C6ADB5545182}" srcOrd="0" destOrd="0" presId="urn:microsoft.com/office/officeart/2005/8/layout/hierarchy3"/>
    <dgm:cxn modelId="{932CC15D-03DF-4110-BD46-3A10BE4F80A0}" type="presOf" srcId="{8E6DB53F-FDA1-492E-9088-C494C5880633}" destId="{27AFEA13-BA3C-4C1E-AAEB-E354C1438ECD}" srcOrd="0" destOrd="0" presId="urn:microsoft.com/office/officeart/2005/8/layout/hierarchy3"/>
    <dgm:cxn modelId="{A03ECE52-8825-4713-BA05-ECA51FF6256F}" type="presOf" srcId="{9D07FB1D-A5C0-4299-BEF5-1E824BDD9B8C}" destId="{7BFE4648-63E4-42CC-97F7-853DE5DF5457}" srcOrd="1" destOrd="0" presId="urn:microsoft.com/office/officeart/2005/8/layout/hierarchy3"/>
    <dgm:cxn modelId="{BFD79377-3C39-4036-B54E-E0068FF3B5B0}" type="presOf" srcId="{130EC7C4-4CBD-4A5A-B1FC-8C50A8C1E317}" destId="{C54AB53B-418A-4254-B420-0729EB98769E}" srcOrd="0" destOrd="0" presId="urn:microsoft.com/office/officeart/2005/8/layout/hierarchy3"/>
    <dgm:cxn modelId="{48764687-F5C0-4EB2-99C1-E517602131ED}" srcId="{9D07FB1D-A5C0-4299-BEF5-1E824BDD9B8C}" destId="{B95E4186-DE20-47CF-B0B6-4FDBDFB681CD}" srcOrd="1" destOrd="0" parTransId="{A91096D4-2340-4953-9ADE-5AEF98200D0F}" sibTransId="{B243EDAA-EAC2-4F53-9F66-0797EDEF311A}"/>
    <dgm:cxn modelId="{7A19D2B8-A9C9-44E6-B63B-BC892BDEC994}" srcId="{130EC7C4-4CBD-4A5A-B1FC-8C50A8C1E317}" destId="{9D07FB1D-A5C0-4299-BEF5-1E824BDD9B8C}" srcOrd="0" destOrd="0" parTransId="{4EB2AE6A-7632-444D-9FEC-67E04D99B70A}" sibTransId="{C0286894-237D-41EE-9424-2E398AA11281}"/>
    <dgm:cxn modelId="{DE70B2C2-B235-413C-99FC-53D239D2ADB1}" srcId="{9D07FB1D-A5C0-4299-BEF5-1E824BDD9B8C}" destId="{8E6DB53F-FDA1-492E-9088-C494C5880633}" srcOrd="0" destOrd="0" parTransId="{FCA4EC0F-5231-480E-B22F-36A8A0B449AC}" sibTransId="{301CFC85-15BA-42C8-9848-580201F0CC23}"/>
    <dgm:cxn modelId="{96F1693E-AF13-4571-A918-27E9789E469B}" type="presParOf" srcId="{C54AB53B-418A-4254-B420-0729EB98769E}" destId="{74947025-9F47-4E58-A8BA-A002908485F5}" srcOrd="0" destOrd="0" presId="urn:microsoft.com/office/officeart/2005/8/layout/hierarchy3"/>
    <dgm:cxn modelId="{D1906B4B-6EE8-43A6-AD80-AF14EF99A971}" type="presParOf" srcId="{74947025-9F47-4E58-A8BA-A002908485F5}" destId="{911EAA3F-ABB7-498E-BBA5-82B8C2F8B3D4}" srcOrd="0" destOrd="0" presId="urn:microsoft.com/office/officeart/2005/8/layout/hierarchy3"/>
    <dgm:cxn modelId="{8B650A81-B522-474F-8298-8A2A63F5B0B0}" type="presParOf" srcId="{911EAA3F-ABB7-498E-BBA5-82B8C2F8B3D4}" destId="{28D6CF29-A06D-4375-ACC6-B5F28C6A09F0}" srcOrd="0" destOrd="0" presId="urn:microsoft.com/office/officeart/2005/8/layout/hierarchy3"/>
    <dgm:cxn modelId="{989DE999-CA0D-43C6-A11A-896AA1FFBE1C}" type="presParOf" srcId="{911EAA3F-ABB7-498E-BBA5-82B8C2F8B3D4}" destId="{7BFE4648-63E4-42CC-97F7-853DE5DF5457}" srcOrd="1" destOrd="0" presId="urn:microsoft.com/office/officeart/2005/8/layout/hierarchy3"/>
    <dgm:cxn modelId="{2A8AD417-C68F-423C-8840-A8993B1CCAAD}" type="presParOf" srcId="{74947025-9F47-4E58-A8BA-A002908485F5}" destId="{42786CB7-639C-43EA-B9F8-CD27A8394B84}" srcOrd="1" destOrd="0" presId="urn:microsoft.com/office/officeart/2005/8/layout/hierarchy3"/>
    <dgm:cxn modelId="{5BE6A060-85F5-492E-9EE2-BD44E170573B}" type="presParOf" srcId="{42786CB7-639C-43EA-B9F8-CD27A8394B84}" destId="{02CC2CCA-8E88-4E9E-A6E8-6FBAFA2A0095}" srcOrd="0" destOrd="0" presId="urn:microsoft.com/office/officeart/2005/8/layout/hierarchy3"/>
    <dgm:cxn modelId="{FDF74282-1A7F-4421-BC93-F93AAA09A2DF}" type="presParOf" srcId="{42786CB7-639C-43EA-B9F8-CD27A8394B84}" destId="{27AFEA13-BA3C-4C1E-AAEB-E354C1438ECD}" srcOrd="1" destOrd="0" presId="urn:microsoft.com/office/officeart/2005/8/layout/hierarchy3"/>
    <dgm:cxn modelId="{E9289F38-C94B-4338-831D-71B250F05963}" type="presParOf" srcId="{42786CB7-639C-43EA-B9F8-CD27A8394B84}" destId="{573AB29B-F276-4A91-8C67-B57DEF49E7A0}" srcOrd="2" destOrd="0" presId="urn:microsoft.com/office/officeart/2005/8/layout/hierarchy3"/>
    <dgm:cxn modelId="{A819393A-D928-43CB-9D81-B70189F423A9}" type="presParOf" srcId="{42786CB7-639C-43EA-B9F8-CD27A8394B84}" destId="{FDB556A9-01ED-421C-9CB6-C6ADB5545182}" srcOrd="3" destOrd="0" presId="urn:microsoft.com/office/officeart/2005/8/layout/hierarchy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D525B-365A-41AC-A605-87644BFB3C6E}">
      <dsp:nvSpPr>
        <dsp:cNvPr id="0" name=""/>
        <dsp:cNvSpPr/>
      </dsp:nvSpPr>
      <dsp:spPr>
        <a:xfrm>
          <a:off x="4735144" y="744519"/>
          <a:ext cx="666900" cy="287430"/>
        </a:xfrm>
        <a:custGeom>
          <a:avLst/>
          <a:gdLst/>
          <a:ahLst/>
          <a:cxnLst/>
          <a:rect l="0" t="0" r="0" b="0"/>
          <a:pathLst>
            <a:path>
              <a:moveTo>
                <a:pt x="0" y="0"/>
              </a:moveTo>
              <a:lnTo>
                <a:pt x="0" y="195875"/>
              </a:lnTo>
              <a:lnTo>
                <a:pt x="666900" y="195875"/>
              </a:lnTo>
              <a:lnTo>
                <a:pt x="666900" y="2874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53D13F-8E38-441E-B21D-81293B5408A0}">
      <dsp:nvSpPr>
        <dsp:cNvPr id="0" name=""/>
        <dsp:cNvSpPr/>
      </dsp:nvSpPr>
      <dsp:spPr>
        <a:xfrm>
          <a:off x="4131183" y="744519"/>
          <a:ext cx="603960" cy="287430"/>
        </a:xfrm>
        <a:custGeom>
          <a:avLst/>
          <a:gdLst/>
          <a:ahLst/>
          <a:cxnLst/>
          <a:rect l="0" t="0" r="0" b="0"/>
          <a:pathLst>
            <a:path>
              <a:moveTo>
                <a:pt x="603960" y="0"/>
              </a:moveTo>
              <a:lnTo>
                <a:pt x="603960" y="195875"/>
              </a:lnTo>
              <a:lnTo>
                <a:pt x="0" y="195875"/>
              </a:lnTo>
              <a:lnTo>
                <a:pt x="0" y="2874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EA5AA-66F1-4A9F-B4F2-DE1F1898B122}">
      <dsp:nvSpPr>
        <dsp:cNvPr id="0" name=""/>
        <dsp:cNvSpPr/>
      </dsp:nvSpPr>
      <dsp:spPr>
        <a:xfrm>
          <a:off x="3983355" y="824"/>
          <a:ext cx="1503577" cy="7436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637819-BA7C-4BF0-B6CC-7F641D9F3CC8}">
      <dsp:nvSpPr>
        <dsp:cNvPr id="0" name=""/>
        <dsp:cNvSpPr/>
      </dsp:nvSpPr>
      <dsp:spPr>
        <a:xfrm>
          <a:off x="4093166" y="105145"/>
          <a:ext cx="1503577" cy="74369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Total Workforce </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12607</a:t>
          </a:r>
        </a:p>
      </dsp:txBody>
      <dsp:txXfrm>
        <a:off x="4114948" y="126927"/>
        <a:ext cx="1460013" cy="700131"/>
      </dsp:txXfrm>
    </dsp:sp>
    <dsp:sp modelId="{FD7B46F0-5DEB-4E05-BF89-748E33BD18BA}">
      <dsp:nvSpPr>
        <dsp:cNvPr id="0" name=""/>
        <dsp:cNvSpPr/>
      </dsp:nvSpPr>
      <dsp:spPr>
        <a:xfrm>
          <a:off x="3574094" y="1031950"/>
          <a:ext cx="1114178" cy="6005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732FE2-D622-4019-A242-C7A8EDFB5728}">
      <dsp:nvSpPr>
        <dsp:cNvPr id="0" name=""/>
        <dsp:cNvSpPr/>
      </dsp:nvSpPr>
      <dsp:spPr>
        <a:xfrm>
          <a:off x="3683905" y="1136270"/>
          <a:ext cx="1114178" cy="60052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Female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5781</a:t>
          </a:r>
        </a:p>
      </dsp:txBody>
      <dsp:txXfrm>
        <a:off x="3701494" y="1153859"/>
        <a:ext cx="1079000" cy="565343"/>
      </dsp:txXfrm>
    </dsp:sp>
    <dsp:sp modelId="{9A022B9B-25D6-462C-B71F-C79AA732ACFF}">
      <dsp:nvSpPr>
        <dsp:cNvPr id="0" name=""/>
        <dsp:cNvSpPr/>
      </dsp:nvSpPr>
      <dsp:spPr>
        <a:xfrm>
          <a:off x="4907894" y="1031950"/>
          <a:ext cx="988298" cy="627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E20F-4BD5-4E23-901D-721F1DFDE192}">
      <dsp:nvSpPr>
        <dsp:cNvPr id="0" name=""/>
        <dsp:cNvSpPr/>
      </dsp:nvSpPr>
      <dsp:spPr>
        <a:xfrm>
          <a:off x="5017705" y="1136270"/>
          <a:ext cx="988298" cy="6275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6826</a:t>
          </a:r>
        </a:p>
      </dsp:txBody>
      <dsp:txXfrm>
        <a:off x="5036086" y="1154651"/>
        <a:ext cx="951536" cy="5908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D525B-365A-41AC-A605-87644BFB3C6E}">
      <dsp:nvSpPr>
        <dsp:cNvPr id="0" name=""/>
        <dsp:cNvSpPr/>
      </dsp:nvSpPr>
      <dsp:spPr>
        <a:xfrm>
          <a:off x="4743555" y="627361"/>
          <a:ext cx="561758" cy="242114"/>
        </a:xfrm>
        <a:custGeom>
          <a:avLst/>
          <a:gdLst/>
          <a:ahLst/>
          <a:cxnLst/>
          <a:rect l="0" t="0" r="0" b="0"/>
          <a:pathLst>
            <a:path>
              <a:moveTo>
                <a:pt x="0" y="0"/>
              </a:moveTo>
              <a:lnTo>
                <a:pt x="0" y="164994"/>
              </a:lnTo>
              <a:lnTo>
                <a:pt x="561758" y="164994"/>
              </a:lnTo>
              <a:lnTo>
                <a:pt x="561758" y="242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53D13F-8E38-441E-B21D-81293B5408A0}">
      <dsp:nvSpPr>
        <dsp:cNvPr id="0" name=""/>
        <dsp:cNvSpPr/>
      </dsp:nvSpPr>
      <dsp:spPr>
        <a:xfrm>
          <a:off x="4234814" y="627361"/>
          <a:ext cx="508741" cy="242114"/>
        </a:xfrm>
        <a:custGeom>
          <a:avLst/>
          <a:gdLst/>
          <a:ahLst/>
          <a:cxnLst/>
          <a:rect l="0" t="0" r="0" b="0"/>
          <a:pathLst>
            <a:path>
              <a:moveTo>
                <a:pt x="508741" y="0"/>
              </a:moveTo>
              <a:lnTo>
                <a:pt x="508741" y="164994"/>
              </a:lnTo>
              <a:lnTo>
                <a:pt x="0" y="164994"/>
              </a:lnTo>
              <a:lnTo>
                <a:pt x="0" y="242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EA5AA-66F1-4A9F-B4F2-DE1F1898B122}">
      <dsp:nvSpPr>
        <dsp:cNvPr id="0" name=""/>
        <dsp:cNvSpPr/>
      </dsp:nvSpPr>
      <dsp:spPr>
        <a:xfrm>
          <a:off x="4110292" y="915"/>
          <a:ext cx="1266527" cy="6264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637819-BA7C-4BF0-B6CC-7F641D9F3CC8}">
      <dsp:nvSpPr>
        <dsp:cNvPr id="0" name=""/>
        <dsp:cNvSpPr/>
      </dsp:nvSpPr>
      <dsp:spPr>
        <a:xfrm>
          <a:off x="4202790" y="88788"/>
          <a:ext cx="1266527" cy="6264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Total Police Officers </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7972</a:t>
          </a:r>
        </a:p>
      </dsp:txBody>
      <dsp:txXfrm>
        <a:off x="4221138" y="107136"/>
        <a:ext cx="1229831" cy="589749"/>
      </dsp:txXfrm>
    </dsp:sp>
    <dsp:sp modelId="{FD7B46F0-5DEB-4E05-BF89-748E33BD18BA}">
      <dsp:nvSpPr>
        <dsp:cNvPr id="0" name=""/>
        <dsp:cNvSpPr/>
      </dsp:nvSpPr>
      <dsp:spPr>
        <a:xfrm>
          <a:off x="3765554" y="869475"/>
          <a:ext cx="938519" cy="5058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732FE2-D622-4019-A242-C7A8EDFB5728}">
      <dsp:nvSpPr>
        <dsp:cNvPr id="0" name=""/>
        <dsp:cNvSpPr/>
      </dsp:nvSpPr>
      <dsp:spPr>
        <a:xfrm>
          <a:off x="3858053" y="957349"/>
          <a:ext cx="938519" cy="5058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Female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2934</a:t>
          </a:r>
        </a:p>
      </dsp:txBody>
      <dsp:txXfrm>
        <a:off x="3872869" y="972165"/>
        <a:ext cx="908887" cy="476212"/>
      </dsp:txXfrm>
    </dsp:sp>
    <dsp:sp modelId="{9A022B9B-25D6-462C-B71F-C79AA732ACFF}">
      <dsp:nvSpPr>
        <dsp:cNvPr id="0" name=""/>
        <dsp:cNvSpPr/>
      </dsp:nvSpPr>
      <dsp:spPr>
        <a:xfrm>
          <a:off x="4889071" y="869475"/>
          <a:ext cx="832485" cy="528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E20F-4BD5-4E23-901D-721F1DFDE192}">
      <dsp:nvSpPr>
        <dsp:cNvPr id="0" name=""/>
        <dsp:cNvSpPr/>
      </dsp:nvSpPr>
      <dsp:spPr>
        <a:xfrm>
          <a:off x="4981569" y="957349"/>
          <a:ext cx="832485" cy="5286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5038</a:t>
          </a:r>
        </a:p>
      </dsp:txBody>
      <dsp:txXfrm>
        <a:off x="4997052" y="972832"/>
        <a:ext cx="801519" cy="4976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D525B-365A-41AC-A605-87644BFB3C6E}">
      <dsp:nvSpPr>
        <dsp:cNvPr id="0" name=""/>
        <dsp:cNvSpPr/>
      </dsp:nvSpPr>
      <dsp:spPr>
        <a:xfrm>
          <a:off x="4748701" y="556787"/>
          <a:ext cx="592851" cy="215179"/>
        </a:xfrm>
        <a:custGeom>
          <a:avLst/>
          <a:gdLst/>
          <a:ahLst/>
          <a:cxnLst/>
          <a:rect l="0" t="0" r="0" b="0"/>
          <a:pathLst>
            <a:path>
              <a:moveTo>
                <a:pt x="0" y="0"/>
              </a:moveTo>
              <a:lnTo>
                <a:pt x="0" y="146638"/>
              </a:lnTo>
              <a:lnTo>
                <a:pt x="592851" y="146638"/>
              </a:lnTo>
              <a:lnTo>
                <a:pt x="592851" y="2151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53D13F-8E38-441E-B21D-81293B5408A0}">
      <dsp:nvSpPr>
        <dsp:cNvPr id="0" name=""/>
        <dsp:cNvSpPr/>
      </dsp:nvSpPr>
      <dsp:spPr>
        <a:xfrm>
          <a:off x="4166647" y="556787"/>
          <a:ext cx="582053" cy="215179"/>
        </a:xfrm>
        <a:custGeom>
          <a:avLst/>
          <a:gdLst/>
          <a:ahLst/>
          <a:cxnLst/>
          <a:rect l="0" t="0" r="0" b="0"/>
          <a:pathLst>
            <a:path>
              <a:moveTo>
                <a:pt x="582053" y="0"/>
              </a:moveTo>
              <a:lnTo>
                <a:pt x="582053" y="146638"/>
              </a:lnTo>
              <a:lnTo>
                <a:pt x="0" y="146638"/>
              </a:lnTo>
              <a:lnTo>
                <a:pt x="0" y="2151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EA5AA-66F1-4A9F-B4F2-DE1F1898B122}">
      <dsp:nvSpPr>
        <dsp:cNvPr id="0" name=""/>
        <dsp:cNvSpPr/>
      </dsp:nvSpPr>
      <dsp:spPr>
        <a:xfrm>
          <a:off x="4185888" y="34"/>
          <a:ext cx="1125624" cy="5567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637819-BA7C-4BF0-B6CC-7F641D9F3CC8}">
      <dsp:nvSpPr>
        <dsp:cNvPr id="0" name=""/>
        <dsp:cNvSpPr/>
      </dsp:nvSpPr>
      <dsp:spPr>
        <a:xfrm>
          <a:off x="4268096" y="78132"/>
          <a:ext cx="1125624" cy="55675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Total Police Staff </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4635</a:t>
          </a:r>
        </a:p>
      </dsp:txBody>
      <dsp:txXfrm>
        <a:off x="4284403" y="94439"/>
        <a:ext cx="1093010" cy="524138"/>
      </dsp:txXfrm>
    </dsp:sp>
    <dsp:sp modelId="{FD7B46F0-5DEB-4E05-BF89-748E33BD18BA}">
      <dsp:nvSpPr>
        <dsp:cNvPr id="0" name=""/>
        <dsp:cNvSpPr/>
      </dsp:nvSpPr>
      <dsp:spPr>
        <a:xfrm>
          <a:off x="3656003" y="771966"/>
          <a:ext cx="1021287" cy="4495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732FE2-D622-4019-A242-C7A8EDFB5728}">
      <dsp:nvSpPr>
        <dsp:cNvPr id="0" name=""/>
        <dsp:cNvSpPr/>
      </dsp:nvSpPr>
      <dsp:spPr>
        <a:xfrm>
          <a:off x="3738211" y="850064"/>
          <a:ext cx="1021287" cy="4495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Female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2847</a:t>
          </a:r>
        </a:p>
      </dsp:txBody>
      <dsp:txXfrm>
        <a:off x="3751378" y="863231"/>
        <a:ext cx="994953" cy="423234"/>
      </dsp:txXfrm>
    </dsp:sp>
    <dsp:sp modelId="{9A022B9B-25D6-462C-B71F-C79AA732ACFF}">
      <dsp:nvSpPr>
        <dsp:cNvPr id="0" name=""/>
        <dsp:cNvSpPr/>
      </dsp:nvSpPr>
      <dsp:spPr>
        <a:xfrm>
          <a:off x="4841707" y="771966"/>
          <a:ext cx="999690" cy="4698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E20F-4BD5-4E23-901D-721F1DFDE192}">
      <dsp:nvSpPr>
        <dsp:cNvPr id="0" name=""/>
        <dsp:cNvSpPr/>
      </dsp:nvSpPr>
      <dsp:spPr>
        <a:xfrm>
          <a:off x="4923915" y="850064"/>
          <a:ext cx="999690" cy="4698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Male</a:t>
          </a:r>
        </a:p>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1788</a:t>
          </a:r>
        </a:p>
      </dsp:txBody>
      <dsp:txXfrm>
        <a:off x="4937675" y="863824"/>
        <a:ext cx="972170" cy="4422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D6CF29-A06D-4375-ACC6-B5F28C6A09F0}">
      <dsp:nvSpPr>
        <dsp:cNvPr id="0" name=""/>
        <dsp:cNvSpPr/>
      </dsp:nvSpPr>
      <dsp:spPr>
        <a:xfrm>
          <a:off x="0" y="0"/>
          <a:ext cx="6622951" cy="10343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l" defTabSz="711200">
            <a:lnSpc>
              <a:spcPct val="90000"/>
            </a:lnSpc>
            <a:spcBef>
              <a:spcPct val="0"/>
            </a:spcBef>
            <a:spcAft>
              <a:spcPct val="35000"/>
            </a:spcAft>
            <a:buNone/>
          </a:pPr>
          <a:r>
            <a:rPr lang="en-GB" sz="1600" b="1" kern="1200" dirty="0"/>
            <a:t>Objective Four - </a:t>
          </a:r>
          <a:r>
            <a:rPr lang="en-GB" sz="1600" b="0" kern="1200" dirty="0"/>
            <a:t>We will continuously and proactively review our processes and policies to ensure compliance with Diversity, Equality and Inclusion legislation and that high quality, robust Equality Impact Assessments are in place. </a:t>
          </a:r>
          <a:endParaRPr lang="en-GB" sz="1600" b="0" kern="1200"/>
        </a:p>
      </dsp:txBody>
      <dsp:txXfrm>
        <a:off x="30296" y="30296"/>
        <a:ext cx="6562359" cy="973784"/>
      </dsp:txXfrm>
    </dsp:sp>
    <dsp:sp modelId="{02CC2CCA-8E88-4E9E-A6E8-6FBAFA2A0095}">
      <dsp:nvSpPr>
        <dsp:cNvPr id="0" name=""/>
        <dsp:cNvSpPr/>
      </dsp:nvSpPr>
      <dsp:spPr>
        <a:xfrm>
          <a:off x="662295" y="1034376"/>
          <a:ext cx="263959" cy="398728"/>
        </a:xfrm>
        <a:custGeom>
          <a:avLst/>
          <a:gdLst/>
          <a:ahLst/>
          <a:cxnLst/>
          <a:rect l="0" t="0" r="0" b="0"/>
          <a:pathLst>
            <a:path>
              <a:moveTo>
                <a:pt x="0" y="0"/>
              </a:moveTo>
              <a:lnTo>
                <a:pt x="0" y="398728"/>
              </a:lnTo>
              <a:lnTo>
                <a:pt x="263959" y="3987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AFEA13-BA3C-4C1E-AAEB-E354C1438ECD}">
      <dsp:nvSpPr>
        <dsp:cNvPr id="0" name=""/>
        <dsp:cNvSpPr/>
      </dsp:nvSpPr>
      <dsp:spPr>
        <a:xfrm>
          <a:off x="926254" y="1070193"/>
          <a:ext cx="5137860" cy="7258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88950">
            <a:lnSpc>
              <a:spcPct val="90000"/>
            </a:lnSpc>
            <a:spcBef>
              <a:spcPct val="0"/>
            </a:spcBef>
            <a:spcAft>
              <a:spcPct val="35000"/>
            </a:spcAft>
            <a:buNone/>
          </a:pPr>
          <a:endParaRPr lang="en-GB" sz="1100" kern="1200">
            <a:latin typeface="+mn-lt"/>
          </a:endParaRPr>
        </a:p>
        <a:p>
          <a:pPr marL="0" lvl="0" indent="0" algn="l" defTabSz="488950">
            <a:lnSpc>
              <a:spcPct val="90000"/>
            </a:lnSpc>
            <a:spcBef>
              <a:spcPct val="0"/>
            </a:spcBef>
            <a:spcAft>
              <a:spcPct val="35000"/>
            </a:spcAft>
            <a:buNone/>
          </a:pPr>
          <a:r>
            <a:rPr lang="en-GB" sz="1100" kern="1200">
              <a:latin typeface="+mn-lt"/>
            </a:rPr>
            <a:t>We will review all of our family friendly and equality and diversity policies.  These will be updated where appropriate and where gaps have been identified, such as foster carers and neonatal care leave, existing policies will either be updated or a new policy/procedure introduced.</a:t>
          </a:r>
        </a:p>
        <a:p>
          <a:pPr marL="0" lvl="0" indent="0" algn="l" defTabSz="488950">
            <a:lnSpc>
              <a:spcPct val="90000"/>
            </a:lnSpc>
            <a:spcBef>
              <a:spcPct val="0"/>
            </a:spcBef>
            <a:spcAft>
              <a:spcPct val="35000"/>
            </a:spcAft>
            <a:buNone/>
          </a:pPr>
          <a:endParaRPr lang="en-GB" sz="600" kern="1200"/>
        </a:p>
        <a:p>
          <a:pPr marL="0" lvl="0" indent="0" algn="ctr" defTabSz="488950">
            <a:lnSpc>
              <a:spcPct val="90000"/>
            </a:lnSpc>
            <a:spcBef>
              <a:spcPct val="0"/>
            </a:spcBef>
            <a:spcAft>
              <a:spcPct val="35000"/>
            </a:spcAft>
            <a:buNone/>
          </a:pPr>
          <a:endParaRPr lang="en-GB" sz="600" kern="1200"/>
        </a:p>
      </dsp:txBody>
      <dsp:txXfrm>
        <a:off x="947513" y="1091452"/>
        <a:ext cx="5095342" cy="683306"/>
      </dsp:txXfrm>
    </dsp:sp>
    <dsp:sp modelId="{573AB29B-F276-4A91-8C67-B57DEF49E7A0}">
      <dsp:nvSpPr>
        <dsp:cNvPr id="0" name=""/>
        <dsp:cNvSpPr/>
      </dsp:nvSpPr>
      <dsp:spPr>
        <a:xfrm>
          <a:off x="662295" y="1034376"/>
          <a:ext cx="258649" cy="1278127"/>
        </a:xfrm>
        <a:custGeom>
          <a:avLst/>
          <a:gdLst/>
          <a:ahLst/>
          <a:cxnLst/>
          <a:rect l="0" t="0" r="0" b="0"/>
          <a:pathLst>
            <a:path>
              <a:moveTo>
                <a:pt x="0" y="0"/>
              </a:moveTo>
              <a:lnTo>
                <a:pt x="0" y="1278127"/>
              </a:lnTo>
              <a:lnTo>
                <a:pt x="258649" y="12781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B556A9-01ED-421C-9CB6-C6ADB5545182}">
      <dsp:nvSpPr>
        <dsp:cNvPr id="0" name=""/>
        <dsp:cNvSpPr/>
      </dsp:nvSpPr>
      <dsp:spPr>
        <a:xfrm>
          <a:off x="920944" y="1965609"/>
          <a:ext cx="5128668" cy="6937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88950">
            <a:lnSpc>
              <a:spcPct val="90000"/>
            </a:lnSpc>
            <a:spcBef>
              <a:spcPct val="0"/>
            </a:spcBef>
            <a:spcAft>
              <a:spcPct val="35000"/>
            </a:spcAft>
            <a:buNone/>
          </a:pPr>
          <a:r>
            <a:rPr lang="en-GB" sz="1100" kern="1200">
              <a:latin typeface="+mn-lt"/>
            </a:rPr>
            <a:t>We will regularly review our family friendly policies against legislation changes and lessons learnt/data captured under our Culture and Inclusion Strategy, whilst ensuring they are aligned to the needs of our organisation and our workforce.</a:t>
          </a:r>
        </a:p>
      </dsp:txBody>
      <dsp:txXfrm>
        <a:off x="941264" y="1985929"/>
        <a:ext cx="5088028" cy="6531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6999F036A5774E4C80484B41EC3B423F010095564EBCFC11CE40BA738A905C829FC4" ma:contentTypeVersion="20" ma:contentTypeDescription="" ma:contentTypeScope="" ma:versionID="138b455eadaf8eb12a617f699735c504">
  <xsd:schema xmlns:xsd="http://www.w3.org/2001/XMLSchema" xmlns:xs="http://www.w3.org/2001/XMLSchema" xmlns:p="http://schemas.microsoft.com/office/2006/metadata/properties" xmlns:ns2="1c6925bb-8e0e-4798-91d7-dd9124321bf1" xmlns:ns3="http://schemas.microsoft.com/sharepoint/v3/fields" xmlns:ns4="10c19d94-e37f-4f0e-9c4e-aadda1d56a3d" xmlns:ns5="ca307aec-018f-4fc7-b5db-ad2cf368bb52" targetNamespace="http://schemas.microsoft.com/office/2006/metadata/properties" ma:root="true" ma:fieldsID="5a489b102ec31636e102898dcca3e059" ns2:_="" ns3:_="" ns4:_="" ns5:_="">
    <xsd:import namespace="1c6925bb-8e0e-4798-91d7-dd9124321bf1"/>
    <xsd:import namespace="http://schemas.microsoft.com/sharepoint/v3/fields"/>
    <xsd:import namespace="10c19d94-e37f-4f0e-9c4e-aadda1d56a3d"/>
    <xsd:import namespace="ca307aec-018f-4fc7-b5db-ad2cf368bb52"/>
    <xsd:element name="properties">
      <xsd:complexType>
        <xsd:sequence>
          <xsd:element name="documentManagement">
            <xsd:complexType>
              <xsd:all>
                <xsd:element ref="ns2:m5929ed276794eec8835b82a62bb3a46" minOccurs="0"/>
                <xsd:element ref="ns2:TaxCatchAll" minOccurs="0"/>
                <xsd:element ref="ns2:TaxCatchAllLabel" minOccurs="0"/>
                <xsd:element ref="ns2:g6eea170e4c44059a3521e03a125b77c" minOccurs="0"/>
                <xsd:element ref="ns2:GPMS_x0020_Marking" minOccurs="0"/>
                <xsd:element ref="ns2:GMPS_x0020_Descriptor" minOccurs="0"/>
                <xsd:element ref="ns2:Review_x0020_Date" minOccurs="0"/>
                <xsd:element ref="ns2:Retention_x0020_Date" minOccurs="0"/>
                <xsd:element ref="ns2:gc52979a641e46d08221d2c973777aee" minOccurs="0"/>
                <xsd:element ref="ns2:k00f05a33bb3423a98b80ef297ba502b" minOccurs="0"/>
                <xsd:element ref="ns2:_dlc_DocId" minOccurs="0"/>
                <xsd:element ref="ns2:_dlc_DocIdUrl" minOccurs="0"/>
                <xsd:element ref="ns2:_dlc_DocIdPersistId" minOccurs="0"/>
                <xsd:element ref="ns4:Function" minOccurs="0"/>
                <xsd:element ref="ns5:Year" minOccurs="0"/>
                <xsd:element ref="ns4:Status"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925bb-8e0e-4798-91d7-dd9124321bf1" elementFormDefault="qualified">
    <xsd:import namespace="http://schemas.microsoft.com/office/2006/documentManagement/types"/>
    <xsd:import namespace="http://schemas.microsoft.com/office/infopath/2007/PartnerControls"/>
    <xsd:element name="m5929ed276794eec8835b82a62bb3a46" ma:index="8" nillable="true" ma:taxonomy="true" ma:internalName="m5929ed276794eec8835b82a62bb3a46" ma:taxonomyFieldName="Branch" ma:displayName="Branch" ma:default="" ma:fieldId="{65929ed2-7679-4eec-8835-b82a62bb3a46}" ma:sspId="7c132960-7c2a-449e-905a-336df59d1ea9" ma:termSetId="db126003-7dd1-48d0-a5cd-101ee4b50dd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0572716-8173-44ab-8167-59576670cfc4}" ma:internalName="TaxCatchAll" ma:showField="CatchAllData" ma:web="ca307aec-018f-4fc7-b5db-ad2cf368bb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0572716-8173-44ab-8167-59576670cfc4}" ma:internalName="TaxCatchAllLabel" ma:readOnly="true" ma:showField="CatchAllDataLabel" ma:web="ca307aec-018f-4fc7-b5db-ad2cf368bb52">
      <xsd:complexType>
        <xsd:complexContent>
          <xsd:extension base="dms:MultiChoiceLookup">
            <xsd:sequence>
              <xsd:element name="Value" type="dms:Lookup" maxOccurs="unbounded" minOccurs="0" nillable="true"/>
            </xsd:sequence>
          </xsd:extension>
        </xsd:complexContent>
      </xsd:complexType>
    </xsd:element>
    <xsd:element name="g6eea170e4c44059a3521e03a125b77c" ma:index="12" nillable="true" ma:taxonomy="true" ma:internalName="g6eea170e4c44059a3521e03a125b77c" ma:taxonomyFieldName="Team" ma:displayName="Unit" ma:default="" ma:fieldId="{06eea170-e4c4-4059-a352-1e03a125b77c}" ma:sspId="7c132960-7c2a-449e-905a-336df59d1ea9" ma:termSetId="db126003-7dd1-48d0-a5cd-101ee4b50dda" ma:anchorId="00000000-0000-0000-0000-000000000000" ma:open="false" ma:isKeyword="false">
      <xsd:complexType>
        <xsd:sequence>
          <xsd:element ref="pc:Terms" minOccurs="0" maxOccurs="1"/>
        </xsd:sequence>
      </xsd:complexType>
    </xsd:element>
    <xsd:element name="GPMS_x0020_Marking" ma:index="14" nillable="true" ma:displayName="GPMS Marking" ma:default="NOT PROTECTIVELY MARKED" ma:format="Dropdown" ma:internalName="GPMS_x0020_Marking">
      <xsd:simpleType>
        <xsd:restriction base="dms:Choice">
          <xsd:enumeration value="NOT PROTECTIVELY MARKED"/>
          <xsd:enumeration value="PROTECT"/>
          <xsd:enumeration value="RESTRICTED"/>
        </xsd:restriction>
      </xsd:simpleType>
    </xsd:element>
    <xsd:element name="GMPS_x0020_Descriptor" ma:index="15" nillable="true" ma:displayName="GPMS Descriptor" ma:format="Dropdown" ma:internalName="GMPS_x0020_Descriptor" ma:readOnly="false">
      <xsd:simpleType>
        <xsd:restriction base="dms:Choice">
          <xsd:enumeration value="APPOINTMENTS"/>
          <xsd:enumeration value="HONOURS"/>
          <xsd:enumeration value="MANAGEMENT"/>
          <xsd:enumeration value="MEDICAL"/>
          <xsd:enumeration value="PERSONAL"/>
          <xsd:enumeration value="STAFF"/>
          <xsd:enumeration value="COMMERCIAL"/>
          <xsd:enumeration value="CONTRACTS"/>
          <xsd:enumeration value="INVESTIGATIONS"/>
          <xsd:enumeration value="PRIVATE"/>
          <xsd:enumeration value="POLICY"/>
          <xsd:enumeration value="VISITS"/>
          <xsd:enumeration value="CHIS"/>
        </xsd:restriction>
      </xsd:simpleType>
    </xsd:element>
    <xsd:element name="Review_x0020_Date" ma:index="16" nillable="true" ma:displayName="Review Date" ma:format="DateOnly" ma:internalName="Review_x0020_Date">
      <xsd:simpleType>
        <xsd:restriction base="dms:DateTime"/>
      </xsd:simpleType>
    </xsd:element>
    <xsd:element name="Retention_x0020_Date" ma:index="17" nillable="true" ma:displayName="Retention Date" ma:format="DateOnly" ma:internalName="Retention_x0020_Date">
      <xsd:simpleType>
        <xsd:restriction base="dms:DateTime"/>
      </xsd:simpleType>
    </xsd:element>
    <xsd:element name="gc52979a641e46d08221d2c973777aee" ma:index="19" nillable="true" ma:taxonomy="true" ma:internalName="gc52979a641e46d08221d2c973777aee" ma:taxonomyFieldName="Location_x0020_Code" ma:displayName="Location Code - Function" ma:default="" ma:fieldId="{0c52979a-641e-46d0-8221-d2c973777aee}" ma:sspId="7c132960-7c2a-449e-905a-336df59d1ea9" ma:termSetId="b0f9bd48-a092-42a7-8ba2-1ab72ed9a8b4" ma:anchorId="00000000-0000-0000-0000-000000000000" ma:open="false" ma:isKeyword="false">
      <xsd:complexType>
        <xsd:sequence>
          <xsd:element ref="pc:Terms" minOccurs="0" maxOccurs="1"/>
        </xsd:sequence>
      </xsd:complexType>
    </xsd:element>
    <xsd:element name="k00f05a33bb3423a98b80ef297ba502b" ma:index="21" nillable="true" ma:taxonomy="true" ma:internalName="k00f05a33bb3423a98b80ef297ba502b" ma:taxonomyFieldName="Location_x0020_Code_x0020__x002d__x0020_Activity" ma:displayName="Location Code - Activity" ma:default="" ma:fieldId="{400f05a3-3bb3-423a-98b8-0ef297ba502b}" ma:sspId="7c132960-7c2a-449e-905a-336df59d1ea9" ma:termSetId="b0f9bd48-a092-42a7-8ba2-1ab72ed9a8b4"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0" nillable="true" ma:displayName="Date Modified" ma:default="[today]" ma:description="The date on which this resource was last modified" ma:format="DateOnly"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c19d94-e37f-4f0e-9c4e-aadda1d56a3d" elementFormDefault="qualified">
    <xsd:import namespace="http://schemas.microsoft.com/office/2006/documentManagement/types"/>
    <xsd:import namespace="http://schemas.microsoft.com/office/infopath/2007/PartnerControls"/>
    <xsd:element name="Function" ma:index="27" nillable="true" ma:displayName="Function" ma:description="What type of document is it?" ma:format="Dropdown" ma:internalName="Function">
      <xsd:simpleType>
        <xsd:restriction base="dms:Choice">
          <xsd:enumeration value="Advice"/>
          <xsd:enumeration value="Admin and Filing"/>
          <xsd:enumeration value="Benchmarking"/>
          <xsd:enumeration value="Casework"/>
          <xsd:enumeration value="Communication"/>
          <xsd:enumeration value="Contract/Agreement"/>
          <xsd:enumeration value="Consultation/Negotiation"/>
          <xsd:enumeration value="Guidance"/>
          <xsd:enumeration value="Letter"/>
          <xsd:enumeration value="Meeting"/>
          <xsd:enumeration value="Policy"/>
          <xsd:enumeration value="Policy Research"/>
          <xsd:enumeration value="Process"/>
          <xsd:enumeration value="Project"/>
          <xsd:enumeration value="Project Plan"/>
          <xsd:enumeration value="Proposal / Report"/>
          <xsd:enumeration value="Template"/>
          <xsd:enumeration value="Toolkit"/>
          <xsd:enumeration value="Training"/>
          <xsd:enumeration value="Unit plan and priorities"/>
          <xsd:enumeration value="Legal advice"/>
          <xsd:enumeration value="Employment law/ Regs"/>
          <xsd:enumeration value="Home Office Circulars"/>
          <xsd:enumeration value="Police Staff Council Circulars"/>
          <xsd:enumeration value="PNB Circulars"/>
        </xsd:restriction>
      </xsd:simpleType>
    </xsd:element>
    <xsd:element name="Status" ma:index="29" nillable="true" ma:displayName="Status" ma:default="Current" ma:description="Are you still working on this or is it finised? Or is it old?" ma:format="Dropdown" ma:internalName="Status">
      <xsd:simpleType>
        <xsd:restriction base="dms:Choice">
          <xsd:enumeration value="Archive"/>
          <xsd:enumeration value="Draft"/>
          <xsd:enumeration value="Current"/>
        </xsd:restriction>
      </xsd:simpleType>
    </xsd:element>
  </xsd:schema>
  <xsd:schema xmlns:xsd="http://www.w3.org/2001/XMLSchema" xmlns:xs="http://www.w3.org/2001/XMLSchema" xmlns:dms="http://schemas.microsoft.com/office/2006/documentManagement/types" xmlns:pc="http://schemas.microsoft.com/office/infopath/2007/PartnerControls" targetNamespace="ca307aec-018f-4fc7-b5db-ad2cf368bb52" elementFormDefault="qualified">
    <xsd:import namespace="http://schemas.microsoft.com/office/2006/documentManagement/types"/>
    <xsd:import namespace="http://schemas.microsoft.com/office/infopath/2007/PartnerControls"/>
    <xsd:element name="Year" ma:index="28" nillable="true" ma:displayName="Date created" ma:default="[today]" ma:format="DateOnly" ma:internalName="Yea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26" ma:displayName="Subject"/>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c132960-7c2a-449e-905a-336df59d1ea9" ContentTypeId="0x0101006999F036A5774E4C80484B41EC3B423F01" PreviousValue="false"/>
</file>

<file path=customXml/item6.xml><?xml version="1.0" encoding="utf-8"?>
<p:properties xmlns:p="http://schemas.microsoft.com/office/2006/metadata/properties" xmlns:xsi="http://www.w3.org/2001/XMLSchema-instance" xmlns:pc="http://schemas.microsoft.com/office/infopath/2007/PartnerControls">
  <documentManagement>
    <Review_x0020_Date xmlns="1c6925bb-8e0e-4798-91d7-dd9124321bf1" xsi:nil="true"/>
    <gc52979a641e46d08221d2c973777aee xmlns="1c6925bb-8e0e-4798-91d7-dd9124321bf1">
      <Terms xmlns="http://schemas.microsoft.com/office/infopath/2007/PartnerControls"/>
    </gc52979a641e46d08221d2c973777aee>
    <GPMS_x0020_Marking xmlns="1c6925bb-8e0e-4798-91d7-dd9124321bf1">NOT PROTECTIVELY MARKED</GPMS_x0020_Marking>
    <_DCDateModified xmlns="http://schemas.microsoft.com/sharepoint/v3/fields">2024-03-22T00:00:00+00:00</_DCDateModified>
    <Function xmlns="10c19d94-e37f-4f0e-9c4e-aadda1d56a3d">Communication</Function>
    <Status xmlns="10c19d94-e37f-4f0e-9c4e-aadda1d56a3d">Current</Status>
    <Year xmlns="ca307aec-018f-4fc7-b5db-ad2cf368bb52">2023-12-04T00:00:00+00:00</Year>
    <g6eea170e4c44059a3521e03a125b77c xmlns="1c6925bb-8e0e-4798-91d7-dd9124321bf1">
      <Terms xmlns="http://schemas.microsoft.com/office/infopath/2007/PartnerControls"/>
    </g6eea170e4c44059a3521e03a125b77c>
    <TaxCatchAll xmlns="1c6925bb-8e0e-4798-91d7-dd9124321bf1">
      <Value>1</Value>
    </TaxCatchAll>
    <Retention_x0020_Date xmlns="1c6925bb-8e0e-4798-91d7-dd9124321bf1" xsi:nil="true"/>
    <m5929ed276794eec8835b82a62bb3a46 xmlns="1c6925bb-8e0e-4798-91d7-dd9124321bf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3a6f272c-77dc-4e0b-8ff2-32c66d97da21</TermId>
        </TermInfo>
      </Terms>
    </m5929ed276794eec8835b82a62bb3a46>
    <k00f05a33bb3423a98b80ef297ba502b xmlns="1c6925bb-8e0e-4798-91d7-dd9124321bf1">
      <Terms xmlns="http://schemas.microsoft.com/office/infopath/2007/PartnerControls"/>
    </k00f05a33bb3423a98b80ef297ba502b>
    <GMPS_x0020_Descriptor xmlns="1c6925bb-8e0e-4798-91d7-dd9124321bf1" xsi:nil="true"/>
    <_dlc_DocId xmlns="1c6925bb-8e0e-4798-91d7-dd9124321bf1">UESQPZNU2U72-2-18054</_dlc_DocId>
    <_dlc_DocIdUrl xmlns="1c6925bb-8e0e-4798-91d7-dd9124321bf1">
      <Url>http://teams/branches/humanresources/_layouts/DocIdRedir.aspx?ID=UESQPZNU2U72-2-18054</Url>
      <Description>UESQPZNU2U72-2-18054</Description>
    </_dlc_DocIdUrl>
  </documentManagement>
</p:properties>
</file>

<file path=customXml/itemProps1.xml><?xml version="1.0" encoding="utf-8"?>
<ds:datastoreItem xmlns:ds="http://schemas.openxmlformats.org/officeDocument/2006/customXml" ds:itemID="{5A341076-EACF-4B56-9231-38847B74CB76}"/>
</file>

<file path=customXml/itemProps2.xml><?xml version="1.0" encoding="utf-8"?>
<ds:datastoreItem xmlns:ds="http://schemas.openxmlformats.org/officeDocument/2006/customXml" ds:itemID="{DA8699D7-2323-401E-A605-A5B45A0CC79D}"/>
</file>

<file path=customXml/itemProps3.xml><?xml version="1.0" encoding="utf-8"?>
<ds:datastoreItem xmlns:ds="http://schemas.openxmlformats.org/officeDocument/2006/customXml" ds:itemID="{4920701C-A88F-4C68-8D23-4A835DF98C75}"/>
</file>

<file path=customXml/itemProps4.xml><?xml version="1.0" encoding="utf-8"?>
<ds:datastoreItem xmlns:ds="http://schemas.openxmlformats.org/officeDocument/2006/customXml" ds:itemID="{A8E9B347-6971-49A4-A32A-43C73FD778E7}"/>
</file>

<file path=customXml/itemProps5.xml><?xml version="1.0" encoding="utf-8"?>
<ds:datastoreItem xmlns:ds="http://schemas.openxmlformats.org/officeDocument/2006/customXml" ds:itemID="{7ECC37A6-12C8-4C36-B350-6DBB615BB139}"/>
</file>

<file path=customXml/itemProps6.xml><?xml version="1.0" encoding="utf-8"?>
<ds:datastoreItem xmlns:ds="http://schemas.openxmlformats.org/officeDocument/2006/customXml" ds:itemID="{DDD9BB29-2E85-4D0A-ABDA-BB46DFC9E147}"/>
</file>

<file path=docProps/app.xml><?xml version="1.0" encoding="utf-8"?>
<Properties xmlns="http://schemas.openxmlformats.org/officeDocument/2006/extended-properties" xmlns:vt="http://schemas.openxmlformats.org/officeDocument/2006/docPropsVTypes">
  <Template>Normal</Template>
  <TotalTime>353</TotalTime>
  <Pages>13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Gender Pay Gap</dc:subject>
  <dc:creator>Michelle Howell</dc:creator>
  <cp:keywords/>
  <dc:description/>
  <cp:lastModifiedBy>Michelle Howell</cp:lastModifiedBy>
  <cp:revision>9</cp:revision>
  <dcterms:created xsi:type="dcterms:W3CDTF">2025-09-08T12:24:00Z</dcterms:created>
  <dcterms:modified xsi:type="dcterms:W3CDTF">2026-01-20T12:35:00Z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2023-12-04T13:41:55Z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f4cf19dd-2879-4eaf-acd6-bdca679cad8f</vt:lpwstr>
  </property>
  <property fmtid="{D5CDD505-2E9C-101B-9397-08002B2CF9AE}" pid="8" name="MSIP_Label_10d1d2b3-a197-42d7-b358-c1158cbf4b6b_ContentBits">
    <vt:lpwstr>0</vt:lpwstr>
  </property>
  <property fmtid="{D5CDD505-2E9C-101B-9397-08002B2CF9AE}" pid="9" name="ContentTypeId">
    <vt:lpwstr>0x0101006999F036A5774E4C80484B41EC3B423F010095564EBCFC11CE40BA738A905C829FC4</vt:lpwstr>
  </property>
  <property fmtid="{D5CDD505-2E9C-101B-9397-08002B2CF9AE}" pid="10" name="Branch">
    <vt:lpwstr>1;#Human Resources|3a6f272c-77dc-4e0b-8ff2-32c66d97da21</vt:lpwstr>
  </property>
  <property fmtid="{D5CDD505-2E9C-101B-9397-08002B2CF9AE}" pid="11" name="Team">
    <vt:lpwstr/>
  </property>
  <property fmtid="{D5CDD505-2E9C-101B-9397-08002B2CF9AE}" pid="12" name="Location_x0020_Code">
    <vt:lpwstr/>
  </property>
  <property fmtid="{D5CDD505-2E9C-101B-9397-08002B2CF9AE}" pid="13" name="Location_x0020_Code_x0020__x002d__x0020_Activity">
    <vt:lpwstr/>
  </property>
  <property fmtid="{D5CDD505-2E9C-101B-9397-08002B2CF9AE}" pid="14" name="_dlc_DocIdItemGuid">
    <vt:lpwstr>f85e5821-1bb3-4db8-a178-5cfe0f926e0e</vt:lpwstr>
  </property>
  <property fmtid="{D5CDD505-2E9C-101B-9397-08002B2CF9AE}" pid="15" name="Location Code - Activity">
    <vt:lpwstr/>
  </property>
  <property fmtid="{D5CDD505-2E9C-101B-9397-08002B2CF9AE}" pid="16" name="Location Code">
    <vt:lpwstr/>
  </property>
</Properties>
</file>